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1D" w:rsidRDefault="0062751D" w:rsidP="0062751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, COM A PARTICIPAÇÃO DA COMISSÃO DE 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62751D" w:rsidRPr="00B0036A" w:rsidRDefault="0062751D" w:rsidP="0062751D">
      <w:pPr>
        <w:jc w:val="both"/>
        <w:rPr>
          <w:b/>
          <w:sz w:val="24"/>
          <w:szCs w:val="24"/>
        </w:rPr>
      </w:pPr>
    </w:p>
    <w:p w:rsidR="0062751D" w:rsidRPr="00B0036A" w:rsidRDefault="0062751D" w:rsidP="0062751D">
      <w:pPr>
        <w:rPr>
          <w:b/>
          <w:sz w:val="24"/>
          <w:szCs w:val="24"/>
        </w:rPr>
      </w:pPr>
    </w:p>
    <w:p w:rsidR="0062751D" w:rsidRDefault="0062751D" w:rsidP="0062751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doze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t>04</w:t>
      </w:r>
      <w:r>
        <w:rPr>
          <w:sz w:val="24"/>
          <w:szCs w:val="24"/>
        </w:rPr>
        <w:t xml:space="preserve">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compareceram </w:t>
      </w:r>
      <w:r>
        <w:rPr>
          <w:sz w:val="24"/>
          <w:szCs w:val="24"/>
        </w:rPr>
        <w:t>o</w:t>
      </w:r>
      <w:r>
        <w:rPr>
          <w:sz w:val="24"/>
          <w:szCs w:val="24"/>
        </w:rPr>
        <w:t>s Vereador</w:t>
      </w:r>
      <w:r>
        <w:rPr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Franciele de Lima Danelon,</w:t>
      </w:r>
      <w:r>
        <w:rPr>
          <w:sz w:val="24"/>
          <w:szCs w:val="24"/>
        </w:rPr>
        <w:t xml:space="preserve"> Getúlio Benites Centurião,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Ausente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Tereza Camilo dos Santos, Presidente da Comissão de Educação, Saúde e Assistência.</w:t>
      </w:r>
      <w:r>
        <w:rPr>
          <w:sz w:val="24"/>
          <w:szCs w:val="24"/>
        </w:rPr>
        <w:t xml:space="preserve"> Presente ainda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E63C71">
        <w:rPr>
          <w:sz w:val="24"/>
          <w:szCs w:val="24"/>
        </w:rPr>
        <w:t>,</w:t>
      </w:r>
      <w:r w:rsidR="004F75CB">
        <w:rPr>
          <w:sz w:val="24"/>
          <w:szCs w:val="24"/>
        </w:rPr>
        <w:t xml:space="preserve"> bem como a</w:t>
      </w:r>
      <w:r w:rsidR="00E63C71">
        <w:rPr>
          <w:sz w:val="24"/>
          <w:szCs w:val="24"/>
        </w:rPr>
        <w:t xml:space="preserve"> </w:t>
      </w:r>
      <w:proofErr w:type="spellStart"/>
      <w:r w:rsidR="00E63C71">
        <w:rPr>
          <w:sz w:val="24"/>
          <w:szCs w:val="24"/>
        </w:rPr>
        <w:t>Dra</w:t>
      </w:r>
      <w:proofErr w:type="spellEnd"/>
      <w:r w:rsidR="00E63C71">
        <w:rPr>
          <w:sz w:val="24"/>
          <w:szCs w:val="24"/>
        </w:rPr>
        <w:t xml:space="preserve"> Juliana </w:t>
      </w:r>
      <w:proofErr w:type="spellStart"/>
      <w:r w:rsidR="00E63C71">
        <w:rPr>
          <w:sz w:val="24"/>
          <w:szCs w:val="24"/>
        </w:rPr>
        <w:t>Rigolon</w:t>
      </w:r>
      <w:proofErr w:type="spellEnd"/>
      <w:r w:rsidR="004F75CB">
        <w:rPr>
          <w:sz w:val="24"/>
          <w:szCs w:val="24"/>
        </w:rPr>
        <w:t xml:space="preserve"> de Matos</w:t>
      </w:r>
      <w:r w:rsidR="00E63C71">
        <w:rPr>
          <w:sz w:val="24"/>
          <w:szCs w:val="24"/>
        </w:rPr>
        <w:t xml:space="preserve"> e Dr. </w:t>
      </w:r>
      <w:proofErr w:type="spellStart"/>
      <w:r w:rsidR="00E63C71">
        <w:rPr>
          <w:sz w:val="24"/>
          <w:szCs w:val="24"/>
        </w:rPr>
        <w:t>Geones</w:t>
      </w:r>
      <w:proofErr w:type="spellEnd"/>
      <w:r w:rsidR="00E63C71">
        <w:rPr>
          <w:sz w:val="24"/>
          <w:szCs w:val="24"/>
        </w:rPr>
        <w:t xml:space="preserve"> Miguel </w:t>
      </w:r>
      <w:proofErr w:type="spellStart"/>
      <w:r w:rsidR="00E63C71">
        <w:rPr>
          <w:sz w:val="24"/>
          <w:szCs w:val="24"/>
        </w:rPr>
        <w:t>Ledesma</w:t>
      </w:r>
      <w:proofErr w:type="spellEnd"/>
      <w:r w:rsidR="00E63C71">
        <w:rPr>
          <w:sz w:val="24"/>
          <w:szCs w:val="24"/>
        </w:rPr>
        <w:t xml:space="preserve"> Peixoto</w:t>
      </w:r>
      <w:r w:rsidR="004F75CB">
        <w:rPr>
          <w:sz w:val="24"/>
          <w:szCs w:val="24"/>
        </w:rPr>
        <w:t>, que foram solicitados para esclarecer as dúvidas existentes quanto aos pareceres jurídicos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Inicialmente foi analisado o </w:t>
      </w:r>
      <w:r>
        <w:rPr>
          <w:b/>
          <w:sz w:val="24"/>
          <w:szCs w:val="24"/>
        </w:rPr>
        <w:t xml:space="preserve"> projeto de lei n° 04/2014, </w:t>
      </w:r>
      <w:r>
        <w:rPr>
          <w:sz w:val="24"/>
          <w:szCs w:val="24"/>
        </w:rPr>
        <w:t xml:space="preserve"> que institui o Concurso Miss Guaíra como Evento Oficial do Município, define seu período de realização e forma de organização e dá ouras providências</w:t>
      </w:r>
      <w:r>
        <w:rPr>
          <w:sz w:val="24"/>
          <w:szCs w:val="24"/>
        </w:rPr>
        <w:t>. Após</w:t>
      </w:r>
      <w:proofErr w:type="gramStart"/>
      <w:r>
        <w:rPr>
          <w:sz w:val="24"/>
          <w:szCs w:val="24"/>
        </w:rPr>
        <w:t xml:space="preserve"> </w:t>
      </w:r>
      <w:r w:rsidR="00E63C71">
        <w:rPr>
          <w:sz w:val="24"/>
          <w:szCs w:val="24"/>
        </w:rPr>
        <w:t xml:space="preserve"> </w:t>
      </w:r>
      <w:proofErr w:type="gramEnd"/>
      <w:r w:rsidR="00E63C71">
        <w:rPr>
          <w:sz w:val="24"/>
          <w:szCs w:val="24"/>
        </w:rPr>
        <w:t xml:space="preserve">leitura e </w:t>
      </w:r>
      <w:r>
        <w:rPr>
          <w:sz w:val="24"/>
          <w:szCs w:val="24"/>
        </w:rPr>
        <w:t xml:space="preserve">análise do parecer jurídico n° 009/2014, sobre a viabilidade jurídica do referido projeto de lei,  os integrantes das três comissões decidiram exarar parecer favorável ao </w:t>
      </w:r>
      <w:r w:rsidR="00E63C71">
        <w:rPr>
          <w:sz w:val="24"/>
          <w:szCs w:val="24"/>
        </w:rPr>
        <w:t>mesmo. Em seguida foi analisado 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projeto de resolução n° 1/2014, </w:t>
      </w:r>
      <w:r>
        <w:rPr>
          <w:sz w:val="24"/>
          <w:szCs w:val="24"/>
        </w:rPr>
        <w:t xml:space="preserve">que autoriza a Câmara Municipal de Guaíra – </w:t>
      </w:r>
      <w:proofErr w:type="spellStart"/>
      <w:proofErr w:type="gramStart"/>
      <w:r>
        <w:rPr>
          <w:sz w:val="24"/>
          <w:szCs w:val="24"/>
        </w:rPr>
        <w:t>Pr</w:t>
      </w:r>
      <w:proofErr w:type="spellEnd"/>
      <w:proofErr w:type="gramEnd"/>
      <w:r>
        <w:rPr>
          <w:sz w:val="24"/>
          <w:szCs w:val="24"/>
        </w:rPr>
        <w:t xml:space="preserve"> a filiar-se à ACAMOP – Associação das Câmaras de Vereadores do Oeste do Paraná e dá outras providências</w:t>
      </w:r>
      <w:r w:rsidR="00E63C71">
        <w:rPr>
          <w:sz w:val="24"/>
          <w:szCs w:val="24"/>
        </w:rPr>
        <w:t>. Após leitura do Parecer Jurídico n° 08/2014, sobre a viabilidade jurídica do mesmo, os integrantes da comissão de Legislação, Justiça e Redação Final resolveram exarar parecer favorável, com</w:t>
      </w:r>
      <w:proofErr w:type="gramStart"/>
      <w:r w:rsidR="00E63C71">
        <w:rPr>
          <w:sz w:val="24"/>
          <w:szCs w:val="24"/>
        </w:rPr>
        <w:t xml:space="preserve">  </w:t>
      </w:r>
      <w:proofErr w:type="gramEnd"/>
      <w:r w:rsidR="00E63C71">
        <w:rPr>
          <w:sz w:val="24"/>
          <w:szCs w:val="24"/>
        </w:rPr>
        <w:t xml:space="preserve">inclusão de emenda aditiva, a qual havia sido sugerida pelo Vereador Almir Bueno, incluindo novo artigo, para que a </w:t>
      </w:r>
      <w:proofErr w:type="spellStart"/>
      <w:r w:rsidR="00E63C71">
        <w:rPr>
          <w:sz w:val="24"/>
          <w:szCs w:val="24"/>
        </w:rPr>
        <w:t>Acamop</w:t>
      </w:r>
      <w:proofErr w:type="spellEnd"/>
      <w:r w:rsidR="00E63C71">
        <w:rPr>
          <w:sz w:val="24"/>
          <w:szCs w:val="24"/>
        </w:rPr>
        <w:t xml:space="preserve"> tenha que prestar contas de todas as ações, planejamentos e atividades financeiras realizadas durante o exercício. A Comissão de Finanças e Orçamento também decidiu exarar parecer favorável</w:t>
      </w:r>
      <w:r w:rsidR="001D6FF9">
        <w:rPr>
          <w:sz w:val="24"/>
          <w:szCs w:val="24"/>
        </w:rPr>
        <w:t xml:space="preserve"> ao projeto de resolução</w:t>
      </w:r>
      <w:r w:rsidR="00E63C71">
        <w:rPr>
          <w:sz w:val="24"/>
          <w:szCs w:val="24"/>
        </w:rPr>
        <w:t xml:space="preserve">. O Presidente da Comissão de Legislação, Justiça e Redação Final, Vereador </w:t>
      </w:r>
      <w:proofErr w:type="spellStart"/>
      <w:r w:rsidR="00E63C71">
        <w:rPr>
          <w:sz w:val="24"/>
          <w:szCs w:val="24"/>
        </w:rPr>
        <w:t>Rossano</w:t>
      </w:r>
      <w:proofErr w:type="spellEnd"/>
      <w:r w:rsidR="00E63C71">
        <w:rPr>
          <w:sz w:val="24"/>
          <w:szCs w:val="24"/>
        </w:rPr>
        <w:t xml:space="preserve"> França </w:t>
      </w:r>
      <w:proofErr w:type="spellStart"/>
      <w:r w:rsidR="00E63C71">
        <w:rPr>
          <w:sz w:val="24"/>
          <w:szCs w:val="24"/>
        </w:rPr>
        <w:t>Triches</w:t>
      </w:r>
      <w:proofErr w:type="spellEnd"/>
      <w:r w:rsidR="00E63C71">
        <w:rPr>
          <w:sz w:val="24"/>
          <w:szCs w:val="24"/>
        </w:rPr>
        <w:t xml:space="preserve">, solicitou ao Advogado da Câmara Municipal, para verificar a possibilidade da comissão de Legislação exarar parecer sugerindo o não acatamento do regime de urgência, solicitado pelo Prefeito Municipal no </w:t>
      </w:r>
      <w:r w:rsidR="00E63C71" w:rsidRPr="001D6FF9">
        <w:rPr>
          <w:b/>
          <w:sz w:val="24"/>
          <w:szCs w:val="24"/>
        </w:rPr>
        <w:t>projeto de lei n° 002/2014</w:t>
      </w:r>
      <w:r w:rsidR="00E63C71">
        <w:rPr>
          <w:sz w:val="24"/>
          <w:szCs w:val="24"/>
        </w:rPr>
        <w:t xml:space="preserve">, que altera a Lei Municipal n° 1.703/2010, de 26.11.2010 e dá outras providências, ao que o Senhor </w:t>
      </w:r>
      <w:proofErr w:type="spellStart"/>
      <w:r w:rsidR="00E63C71">
        <w:rPr>
          <w:sz w:val="24"/>
          <w:szCs w:val="24"/>
        </w:rPr>
        <w:t>Geones</w:t>
      </w:r>
      <w:proofErr w:type="spellEnd"/>
      <w:r w:rsidR="00E63C71">
        <w:rPr>
          <w:sz w:val="24"/>
          <w:szCs w:val="24"/>
        </w:rPr>
        <w:t xml:space="preserve"> disse que estaria verificando no transcorrer da semana.</w:t>
      </w:r>
      <w:r w:rsidRPr="00B0036A">
        <w:rPr>
          <w:sz w:val="24"/>
          <w:szCs w:val="24"/>
        </w:rPr>
        <w:t xml:space="preserve">  Nada mais havendo a ser tratado, foi encerrada a reunião, sendo lavrada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1D6FF9">
        <w:rPr>
          <w:sz w:val="24"/>
          <w:szCs w:val="24"/>
        </w:rPr>
        <w:t>12 de março</w:t>
      </w:r>
      <w:r>
        <w:rPr>
          <w:sz w:val="24"/>
          <w:szCs w:val="24"/>
        </w:rPr>
        <w:t xml:space="preserve"> de 2014.</w:t>
      </w:r>
    </w:p>
    <w:p w:rsidR="0062751D" w:rsidRDefault="0062751D" w:rsidP="0062751D">
      <w:pPr>
        <w:jc w:val="both"/>
        <w:rPr>
          <w:sz w:val="24"/>
          <w:szCs w:val="24"/>
        </w:rPr>
      </w:pPr>
    </w:p>
    <w:p w:rsidR="0062751D" w:rsidRDefault="001D6FF9" w:rsidP="006275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Presidente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 e Relator da Comissão de Educação, Saúde e Assistência</w:t>
      </w:r>
    </w:p>
    <w:p w:rsidR="001D6FF9" w:rsidRPr="00B0036A" w:rsidRDefault="001D6FF9" w:rsidP="0062751D">
      <w:pPr>
        <w:jc w:val="both"/>
        <w:rPr>
          <w:sz w:val="24"/>
          <w:szCs w:val="24"/>
        </w:rPr>
      </w:pPr>
    </w:p>
    <w:p w:rsidR="0062751D" w:rsidRDefault="0062751D" w:rsidP="0062751D">
      <w:pPr>
        <w:jc w:val="both"/>
        <w:rPr>
          <w:sz w:val="24"/>
          <w:szCs w:val="24"/>
        </w:rPr>
      </w:pPr>
    </w:p>
    <w:p w:rsidR="0062751D" w:rsidRDefault="0062751D" w:rsidP="0062751D">
      <w:pPr>
        <w:rPr>
          <w:sz w:val="24"/>
          <w:szCs w:val="24"/>
        </w:rPr>
      </w:pPr>
      <w:r>
        <w:rPr>
          <w:sz w:val="24"/>
          <w:szCs w:val="24"/>
        </w:rPr>
        <w:t>FRANCIELE DE LIMA DANELON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Relatora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</w:t>
      </w:r>
      <w:r w:rsidR="001D6FF9">
        <w:rPr>
          <w:sz w:val="24"/>
          <w:szCs w:val="24"/>
        </w:rPr>
        <w:t xml:space="preserve"> e Presidente da Comissão de Finanças e Orçamento</w:t>
      </w:r>
    </w:p>
    <w:p w:rsidR="001D6FF9" w:rsidRDefault="001D6FF9" w:rsidP="0062751D">
      <w:pPr>
        <w:rPr>
          <w:sz w:val="24"/>
          <w:szCs w:val="24"/>
        </w:rPr>
      </w:pPr>
    </w:p>
    <w:p w:rsidR="001D6FF9" w:rsidRPr="00E320DD" w:rsidRDefault="001D6FF9" w:rsidP="0062751D">
      <w:pPr>
        <w:rPr>
          <w:sz w:val="24"/>
          <w:szCs w:val="24"/>
        </w:rPr>
      </w:pPr>
    </w:p>
    <w:p w:rsidR="001D6FF9" w:rsidRDefault="001D6FF9" w:rsidP="008C37D7">
      <w:pPr>
        <w:jc w:val="both"/>
        <w:rPr>
          <w:b/>
          <w:sz w:val="20"/>
          <w:szCs w:val="20"/>
        </w:rPr>
      </w:pPr>
      <w:r w:rsidRPr="00E320DD">
        <w:rPr>
          <w:b/>
          <w:sz w:val="20"/>
          <w:szCs w:val="20"/>
        </w:rPr>
        <w:lastRenderedPageBreak/>
        <w:t xml:space="preserve"> </w:t>
      </w:r>
      <w:r w:rsidRPr="00E320DD">
        <w:rPr>
          <w:b/>
          <w:sz w:val="20"/>
          <w:szCs w:val="20"/>
        </w:rPr>
        <w:t>(ATA Nº 0</w:t>
      </w:r>
      <w:r>
        <w:rPr>
          <w:b/>
          <w:sz w:val="20"/>
          <w:szCs w:val="20"/>
        </w:rPr>
        <w:t>7</w:t>
      </w:r>
      <w:r w:rsidRPr="00E320DD">
        <w:rPr>
          <w:b/>
          <w:sz w:val="20"/>
          <w:szCs w:val="20"/>
        </w:rPr>
        <w:t>/2014 -</w:t>
      </w:r>
      <w:proofErr w:type="gramStart"/>
      <w:r w:rsidRPr="00E320DD">
        <w:rPr>
          <w:b/>
          <w:sz w:val="20"/>
          <w:szCs w:val="20"/>
        </w:rPr>
        <w:t xml:space="preserve">  </w:t>
      </w:r>
      <w:proofErr w:type="gramEnd"/>
      <w:r w:rsidRPr="00E320DD">
        <w:rPr>
          <w:b/>
          <w:sz w:val="20"/>
          <w:szCs w:val="20"/>
        </w:rPr>
        <w:t>REUNIÃO CONJUNTA DAS COMISSÕES DE LEGISLAÇÃO E FINANÇAS</w:t>
      </w:r>
      <w:r>
        <w:rPr>
          <w:b/>
          <w:sz w:val="20"/>
          <w:szCs w:val="20"/>
        </w:rPr>
        <w:t>, C/ PARTIC. EDUCAÇÃO, SAÚDE ASSIST.</w:t>
      </w:r>
      <w:r w:rsidRPr="00E320DD">
        <w:rPr>
          <w:b/>
          <w:sz w:val="20"/>
          <w:szCs w:val="20"/>
        </w:rPr>
        <w:t xml:space="preserve"> – FLS. 02)</w:t>
      </w:r>
    </w:p>
    <w:p w:rsidR="008C37D7" w:rsidRDefault="008C37D7" w:rsidP="008C37D7">
      <w:pPr>
        <w:jc w:val="both"/>
        <w:rPr>
          <w:b/>
          <w:sz w:val="20"/>
          <w:szCs w:val="20"/>
        </w:rPr>
      </w:pPr>
    </w:p>
    <w:p w:rsidR="008C37D7" w:rsidRPr="00E320DD" w:rsidRDefault="008C37D7" w:rsidP="008C37D7">
      <w:pPr>
        <w:jc w:val="both"/>
        <w:rPr>
          <w:b/>
          <w:sz w:val="20"/>
          <w:szCs w:val="20"/>
        </w:rPr>
      </w:pPr>
    </w:p>
    <w:p w:rsidR="001D6FF9" w:rsidRDefault="001D6FF9" w:rsidP="008C37D7">
      <w:pPr>
        <w:jc w:val="both"/>
        <w:rPr>
          <w:sz w:val="20"/>
          <w:szCs w:val="20"/>
        </w:rPr>
      </w:pPr>
    </w:p>
    <w:p w:rsidR="0062751D" w:rsidRDefault="0062751D" w:rsidP="0062751D">
      <w:pPr>
        <w:rPr>
          <w:sz w:val="20"/>
          <w:szCs w:val="20"/>
        </w:rPr>
      </w:pPr>
    </w:p>
    <w:p w:rsidR="008C37D7" w:rsidRPr="00797133" w:rsidRDefault="008C37D7" w:rsidP="008C37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  <w:bookmarkStart w:id="0" w:name="_GoBack"/>
      <w:bookmarkEnd w:id="0"/>
    </w:p>
    <w:p w:rsidR="008C37D7" w:rsidRPr="00B0036A" w:rsidRDefault="008C37D7" w:rsidP="008C37D7">
      <w:pPr>
        <w:jc w:val="both"/>
        <w:rPr>
          <w:sz w:val="24"/>
          <w:szCs w:val="24"/>
        </w:rPr>
      </w:pPr>
    </w:p>
    <w:p w:rsidR="0062751D" w:rsidRDefault="0062751D" w:rsidP="0062751D">
      <w:pPr>
        <w:rPr>
          <w:sz w:val="20"/>
          <w:szCs w:val="20"/>
        </w:rPr>
      </w:pPr>
    </w:p>
    <w:p w:rsidR="0062751D" w:rsidRDefault="001D6FF9" w:rsidP="0062751D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Relator da Comissão de Finanças e Orçamento</w:t>
      </w:r>
    </w:p>
    <w:p w:rsidR="001D6FF9" w:rsidRDefault="001D6FF9" w:rsidP="0062751D">
      <w:pPr>
        <w:jc w:val="both"/>
        <w:rPr>
          <w:sz w:val="24"/>
          <w:szCs w:val="24"/>
        </w:rPr>
      </w:pPr>
    </w:p>
    <w:p w:rsidR="001D6FF9" w:rsidRDefault="001D6FF9" w:rsidP="0062751D">
      <w:pPr>
        <w:jc w:val="both"/>
        <w:rPr>
          <w:sz w:val="24"/>
          <w:szCs w:val="24"/>
        </w:rPr>
      </w:pPr>
    </w:p>
    <w:p w:rsidR="001D6FF9" w:rsidRDefault="001D6FF9" w:rsidP="0062751D">
      <w:pPr>
        <w:jc w:val="both"/>
        <w:rPr>
          <w:sz w:val="24"/>
          <w:szCs w:val="24"/>
        </w:rPr>
      </w:pPr>
      <w:r>
        <w:rPr>
          <w:sz w:val="24"/>
          <w:szCs w:val="24"/>
        </w:rPr>
        <w:t>ADEMILSON SIMIÃO – Secretário da Comissão de Finanças e Orçamento</w:t>
      </w:r>
    </w:p>
    <w:p w:rsidR="001D6FF9" w:rsidRDefault="001D6FF9" w:rsidP="0062751D">
      <w:pPr>
        <w:jc w:val="both"/>
        <w:rPr>
          <w:sz w:val="24"/>
          <w:szCs w:val="24"/>
        </w:rPr>
      </w:pPr>
    </w:p>
    <w:p w:rsidR="001D6FF9" w:rsidRDefault="001D6FF9" w:rsidP="0062751D">
      <w:pPr>
        <w:jc w:val="both"/>
        <w:rPr>
          <w:sz w:val="24"/>
          <w:szCs w:val="24"/>
        </w:rPr>
      </w:pPr>
    </w:p>
    <w:p w:rsidR="001D6FF9" w:rsidRDefault="001D6FF9" w:rsidP="006275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4F75CB" w:rsidRDefault="004F75CB" w:rsidP="0062751D">
      <w:pPr>
        <w:jc w:val="both"/>
        <w:rPr>
          <w:sz w:val="24"/>
          <w:szCs w:val="24"/>
        </w:rPr>
      </w:pPr>
    </w:p>
    <w:p w:rsidR="004F75CB" w:rsidRDefault="004F75CB" w:rsidP="0062751D">
      <w:pPr>
        <w:jc w:val="both"/>
        <w:rPr>
          <w:sz w:val="24"/>
          <w:szCs w:val="24"/>
        </w:rPr>
      </w:pPr>
    </w:p>
    <w:p w:rsidR="004F75CB" w:rsidRDefault="004F75CB" w:rsidP="0062751D">
      <w:pPr>
        <w:jc w:val="both"/>
        <w:rPr>
          <w:sz w:val="24"/>
          <w:szCs w:val="24"/>
        </w:rPr>
      </w:pPr>
      <w:r>
        <w:rPr>
          <w:sz w:val="24"/>
          <w:szCs w:val="24"/>
        </w:rPr>
        <w:t>GEONES MIGUEL LEDESMA PEIXOTO – Advogado</w:t>
      </w:r>
    </w:p>
    <w:p w:rsidR="004F75CB" w:rsidRDefault="004F75CB" w:rsidP="0062751D">
      <w:pPr>
        <w:jc w:val="both"/>
        <w:rPr>
          <w:sz w:val="24"/>
          <w:szCs w:val="24"/>
        </w:rPr>
      </w:pPr>
    </w:p>
    <w:p w:rsidR="004F75CB" w:rsidRDefault="004F75CB" w:rsidP="0062751D">
      <w:pPr>
        <w:jc w:val="both"/>
        <w:rPr>
          <w:sz w:val="24"/>
          <w:szCs w:val="24"/>
        </w:rPr>
      </w:pPr>
    </w:p>
    <w:p w:rsidR="004F75CB" w:rsidRDefault="004F75CB" w:rsidP="0062751D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1D6FF9" w:rsidRDefault="001D6FF9" w:rsidP="0062751D">
      <w:pPr>
        <w:jc w:val="both"/>
        <w:rPr>
          <w:sz w:val="24"/>
          <w:szCs w:val="24"/>
        </w:rPr>
      </w:pPr>
    </w:p>
    <w:p w:rsidR="001D6FF9" w:rsidRDefault="001D6FF9" w:rsidP="0062751D">
      <w:pPr>
        <w:jc w:val="both"/>
        <w:rPr>
          <w:sz w:val="24"/>
          <w:szCs w:val="24"/>
        </w:rPr>
      </w:pPr>
    </w:p>
    <w:p w:rsidR="001D6FF9" w:rsidRPr="00797133" w:rsidRDefault="001D6FF9" w:rsidP="0062751D">
      <w:pPr>
        <w:jc w:val="both"/>
        <w:rPr>
          <w:sz w:val="24"/>
          <w:szCs w:val="24"/>
        </w:rPr>
      </w:pPr>
    </w:p>
    <w:p w:rsidR="0062751D" w:rsidRDefault="0062751D" w:rsidP="0062751D">
      <w:pPr>
        <w:rPr>
          <w:sz w:val="20"/>
          <w:szCs w:val="20"/>
        </w:rPr>
      </w:pPr>
    </w:p>
    <w:p w:rsidR="00A27D97" w:rsidRDefault="00A27D97"/>
    <w:sectPr w:rsidR="00A27D97" w:rsidSect="004B6F3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1D"/>
    <w:rsid w:val="001D6FF9"/>
    <w:rsid w:val="004F75CB"/>
    <w:rsid w:val="0062751D"/>
    <w:rsid w:val="008C37D7"/>
    <w:rsid w:val="00A27D97"/>
    <w:rsid w:val="00E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2014-03-18T14:24:00Z</cp:lastPrinted>
  <dcterms:created xsi:type="dcterms:W3CDTF">2014-03-18T13:52:00Z</dcterms:created>
  <dcterms:modified xsi:type="dcterms:W3CDTF">2014-03-18T14:27:00Z</dcterms:modified>
</cp:coreProperties>
</file>