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16ECEDFB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87380C">
        <w:rPr>
          <w:b/>
          <w:sz w:val="23"/>
          <w:szCs w:val="23"/>
        </w:rPr>
        <w:t>6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444F16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E EDUCAÇÃO, SAÚDE E ASSISTÊNCIA</w:t>
      </w:r>
      <w:r w:rsidR="00567902" w:rsidRPr="00FB379E">
        <w:rPr>
          <w:b/>
          <w:sz w:val="23"/>
          <w:szCs w:val="23"/>
        </w:rPr>
        <w:t>.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54B7D860" w14:textId="563979FB" w:rsidR="00E571B4" w:rsidRPr="00FB379E" w:rsidRDefault="006225ED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444F16">
        <w:rPr>
          <w:sz w:val="23"/>
          <w:szCs w:val="23"/>
        </w:rPr>
        <w:t xml:space="preserve">vinte e sete dias do mês de outubro </w:t>
      </w:r>
      <w:r w:rsidRPr="00FB379E">
        <w:rPr>
          <w:sz w:val="23"/>
          <w:szCs w:val="23"/>
        </w:rPr>
        <w:t xml:space="preserve"> de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 xml:space="preserve">, às </w:t>
      </w:r>
      <w:r w:rsidR="00EB0AD2" w:rsidRPr="00FB379E">
        <w:rPr>
          <w:sz w:val="23"/>
          <w:szCs w:val="23"/>
        </w:rPr>
        <w:t>8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</w:t>
      </w:r>
      <w:r w:rsidR="004F35AF">
        <w:rPr>
          <w:sz w:val="23"/>
          <w:szCs w:val="23"/>
        </w:rPr>
        <w:t>o Plenário</w:t>
      </w:r>
      <w:r w:rsidR="005605D6" w:rsidRPr="00FB379E">
        <w:rPr>
          <w:sz w:val="23"/>
          <w:szCs w:val="23"/>
        </w:rPr>
        <w:t xml:space="preserve">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B01325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ordinária</w:t>
      </w:r>
      <w:r w:rsidR="00733800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das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matéria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lida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</w:t>
      </w:r>
      <w:r w:rsidR="00733800">
        <w:rPr>
          <w:sz w:val="23"/>
          <w:szCs w:val="23"/>
        </w:rPr>
        <w:t>s</w:t>
      </w:r>
      <w:r w:rsidR="0087000D" w:rsidRPr="00FB379E">
        <w:rPr>
          <w:sz w:val="23"/>
          <w:szCs w:val="23"/>
        </w:rPr>
        <w:t xml:space="preserve">, contando com a presença dos seguintes vereadores: </w:t>
      </w:r>
      <w:r w:rsidR="0087000D" w:rsidRPr="00FB379E">
        <w:rPr>
          <w:b/>
          <w:sz w:val="23"/>
          <w:szCs w:val="23"/>
        </w:rPr>
        <w:t xml:space="preserve">Cristiane Giangarelli, Givanildo José Tirolti </w:t>
      </w:r>
      <w:r w:rsidR="00D660E0" w:rsidRPr="00FB379E">
        <w:rPr>
          <w:sz w:val="23"/>
          <w:szCs w:val="23"/>
        </w:rPr>
        <w:t xml:space="preserve">e </w:t>
      </w:r>
      <w:r w:rsidR="00D660E0" w:rsidRPr="00FB379E">
        <w:rPr>
          <w:b/>
          <w:sz w:val="23"/>
          <w:szCs w:val="23"/>
        </w:rPr>
        <w:t>Mirele Paula Cetto Leite</w:t>
      </w:r>
      <w:r w:rsidR="00D660E0" w:rsidRPr="00FB379E">
        <w:rPr>
          <w:sz w:val="23"/>
          <w:szCs w:val="23"/>
        </w:rPr>
        <w:t>, membros da Comissão de Constituição Legislação e Justiça</w:t>
      </w:r>
      <w:r w:rsidR="00A0465C" w:rsidRPr="00FB379E">
        <w:rPr>
          <w:sz w:val="23"/>
          <w:szCs w:val="23"/>
        </w:rPr>
        <w:t xml:space="preserve">; </w:t>
      </w:r>
      <w:r w:rsidR="00EB0AD2" w:rsidRPr="00FB379E">
        <w:rPr>
          <w:sz w:val="23"/>
          <w:szCs w:val="23"/>
        </w:rPr>
        <w:t xml:space="preserve">Vereadores </w:t>
      </w:r>
      <w:r w:rsidR="00EB0AD2" w:rsidRPr="00FB379E">
        <w:rPr>
          <w:b/>
          <w:sz w:val="23"/>
          <w:szCs w:val="23"/>
        </w:rPr>
        <w:t>José Cirineu Machado</w:t>
      </w:r>
      <w:r w:rsidR="004F35AF">
        <w:rPr>
          <w:b/>
          <w:sz w:val="23"/>
          <w:szCs w:val="23"/>
        </w:rPr>
        <w:t>,</w:t>
      </w:r>
      <w:r w:rsidR="00EB0AD2" w:rsidRPr="00FB379E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Sérgio Korb Bastos</w:t>
      </w:r>
      <w:r w:rsidR="004F35AF">
        <w:rPr>
          <w:b/>
          <w:sz w:val="23"/>
          <w:szCs w:val="23"/>
        </w:rPr>
        <w:t xml:space="preserve"> e</w:t>
      </w:r>
      <w:r w:rsidR="00EB0AD2" w:rsidRPr="00FB379E">
        <w:rPr>
          <w:sz w:val="23"/>
          <w:szCs w:val="23"/>
        </w:rPr>
        <w:t xml:space="preserve"> </w:t>
      </w:r>
      <w:r w:rsidR="00444F16" w:rsidRPr="00D22010">
        <w:rPr>
          <w:b/>
          <w:bCs/>
          <w:sz w:val="23"/>
          <w:szCs w:val="23"/>
        </w:rPr>
        <w:t>Claudemir Delfino da Silva</w:t>
      </w:r>
      <w:r w:rsidR="004F35AF">
        <w:rPr>
          <w:b/>
          <w:bCs/>
          <w:sz w:val="23"/>
          <w:szCs w:val="23"/>
        </w:rPr>
        <w:t xml:space="preserve">, </w:t>
      </w:r>
      <w:r w:rsidR="004F35AF">
        <w:rPr>
          <w:sz w:val="23"/>
          <w:szCs w:val="23"/>
        </w:rPr>
        <w:t>membros da Comissão de Educação, Saúde e Assistência</w:t>
      </w:r>
      <w:r w:rsidR="00444F16">
        <w:rPr>
          <w:sz w:val="23"/>
          <w:szCs w:val="23"/>
        </w:rPr>
        <w:t xml:space="preserve">. </w:t>
      </w:r>
      <w:r w:rsidR="004371BD" w:rsidRPr="00FB379E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ainda, </w:t>
      </w:r>
      <w:r w:rsidR="009B6FBC" w:rsidRPr="00FB379E">
        <w:rPr>
          <w:sz w:val="23"/>
          <w:szCs w:val="23"/>
        </w:rPr>
        <w:t>a  Assessora  Parlamentar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>a servidora Andréa Marta S. Schimmel</w:t>
      </w:r>
      <w:r w:rsidR="00D660E0" w:rsidRPr="00FB379E">
        <w:rPr>
          <w:sz w:val="23"/>
          <w:szCs w:val="23"/>
        </w:rPr>
        <w:t xml:space="preserve">, pela Secretaria, </w:t>
      </w:r>
      <w:r w:rsidR="009B6FBC" w:rsidRPr="00FB379E">
        <w:rPr>
          <w:sz w:val="23"/>
          <w:szCs w:val="23"/>
        </w:rPr>
        <w:t>o Advogado</w:t>
      </w:r>
      <w:r w:rsidR="00D22010">
        <w:rPr>
          <w:sz w:val="23"/>
          <w:szCs w:val="23"/>
        </w:rPr>
        <w:t xml:space="preserve"> Isr</w:t>
      </w:r>
      <w:r w:rsidR="00733800">
        <w:rPr>
          <w:sz w:val="23"/>
          <w:szCs w:val="23"/>
        </w:rPr>
        <w:t>ael Francisco dos Santos</w:t>
      </w:r>
      <w:r w:rsidR="004371BD" w:rsidRPr="00FB379E">
        <w:rPr>
          <w:sz w:val="23"/>
          <w:szCs w:val="23"/>
        </w:rPr>
        <w:t>,</w:t>
      </w:r>
      <w:r w:rsidR="00EB0AD2" w:rsidRPr="00FB379E">
        <w:rPr>
          <w:sz w:val="23"/>
          <w:szCs w:val="23"/>
        </w:rPr>
        <w:t xml:space="preserve"> o Controlador Interno Ricardo Henrique Borges</w:t>
      </w:r>
      <w:r w:rsidR="004A0A50">
        <w:rPr>
          <w:sz w:val="23"/>
          <w:szCs w:val="23"/>
        </w:rPr>
        <w:t xml:space="preserve">, assim como o Vereador </w:t>
      </w:r>
      <w:r w:rsidR="00D22010">
        <w:rPr>
          <w:sz w:val="23"/>
          <w:szCs w:val="23"/>
        </w:rPr>
        <w:t>Valberto Paixão da Silva</w:t>
      </w:r>
      <w:r w:rsidR="004A0A50">
        <w:rPr>
          <w:sz w:val="23"/>
          <w:szCs w:val="23"/>
        </w:rPr>
        <w:t xml:space="preserve">. </w:t>
      </w:r>
      <w:r w:rsidR="008773AA" w:rsidRPr="00FB379E">
        <w:rPr>
          <w:sz w:val="23"/>
          <w:szCs w:val="23"/>
        </w:rPr>
        <w:t>Inicialmente</w:t>
      </w:r>
      <w:r w:rsidR="004A0A50">
        <w:rPr>
          <w:sz w:val="23"/>
          <w:szCs w:val="23"/>
        </w:rPr>
        <w:t xml:space="preserve"> foi dispensada a leitura da </w:t>
      </w:r>
      <w:r w:rsidR="004A0A50" w:rsidRPr="004A0A50">
        <w:rPr>
          <w:b/>
          <w:bCs/>
          <w:sz w:val="23"/>
          <w:szCs w:val="23"/>
        </w:rPr>
        <w:t xml:space="preserve">Ata n° </w:t>
      </w:r>
      <w:r w:rsidR="00D22010">
        <w:rPr>
          <w:b/>
          <w:bCs/>
          <w:sz w:val="23"/>
          <w:szCs w:val="23"/>
        </w:rPr>
        <w:t>15</w:t>
      </w:r>
      <w:r w:rsidR="004A0A50" w:rsidRPr="004A0A50">
        <w:rPr>
          <w:b/>
          <w:bCs/>
          <w:sz w:val="23"/>
          <w:szCs w:val="23"/>
        </w:rPr>
        <w:t>/2021</w:t>
      </w:r>
      <w:r w:rsidR="004A0A50">
        <w:rPr>
          <w:sz w:val="23"/>
          <w:szCs w:val="23"/>
        </w:rPr>
        <w:t xml:space="preserve">, </w:t>
      </w:r>
      <w:r w:rsidR="00D22010">
        <w:rPr>
          <w:sz w:val="23"/>
          <w:szCs w:val="23"/>
        </w:rPr>
        <w:t xml:space="preserve"> de reunião conjunta (Comissão de Constituição e Comissão de Obras), a qual foi assinada </w:t>
      </w:r>
      <w:r w:rsidR="004A0A50">
        <w:rPr>
          <w:sz w:val="23"/>
          <w:szCs w:val="23"/>
        </w:rPr>
        <w:t xml:space="preserve"> pelos membros da</w:t>
      </w:r>
      <w:r w:rsidR="00D22010">
        <w:rPr>
          <w:sz w:val="23"/>
          <w:szCs w:val="23"/>
        </w:rPr>
        <w:t>s</w:t>
      </w:r>
      <w:r w:rsidR="004A0A50">
        <w:rPr>
          <w:sz w:val="23"/>
          <w:szCs w:val="23"/>
        </w:rPr>
        <w:t xml:space="preserve"> Comiss</w:t>
      </w:r>
      <w:r w:rsidR="00D22010">
        <w:rPr>
          <w:sz w:val="23"/>
          <w:szCs w:val="23"/>
        </w:rPr>
        <w:t>ões</w:t>
      </w:r>
      <w:r w:rsidR="004A0A50">
        <w:rPr>
          <w:sz w:val="23"/>
          <w:szCs w:val="23"/>
        </w:rPr>
        <w:t xml:space="preserve"> </w:t>
      </w:r>
      <w:r w:rsidR="00D22010">
        <w:rPr>
          <w:sz w:val="23"/>
          <w:szCs w:val="23"/>
        </w:rPr>
        <w:t>presentes,</w:t>
      </w:r>
      <w:r w:rsidR="004A0A50">
        <w:rPr>
          <w:sz w:val="23"/>
          <w:szCs w:val="23"/>
        </w:rPr>
        <w:t xml:space="preserve"> sem solicitação de retificação.  Em seguida </w:t>
      </w:r>
      <w:r w:rsidR="008773AA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>a vereadora</w:t>
      </w:r>
      <w:r w:rsidR="008773AA" w:rsidRPr="00FB379E">
        <w:rPr>
          <w:sz w:val="23"/>
          <w:szCs w:val="23"/>
        </w:rPr>
        <w:t xml:space="preserve"> </w:t>
      </w:r>
      <w:r w:rsidR="00C24CE6" w:rsidRPr="00FB379E">
        <w:rPr>
          <w:sz w:val="23"/>
          <w:szCs w:val="23"/>
        </w:rPr>
        <w:t>Cristiane Giangarelli</w:t>
      </w:r>
      <w:r w:rsidR="009B6FBC" w:rsidRPr="00FB379E">
        <w:rPr>
          <w:sz w:val="23"/>
          <w:szCs w:val="23"/>
        </w:rPr>
        <w:t>, Presidente da Comissão de Constituição, Legislação e Justiça,</w:t>
      </w:r>
      <w:r w:rsidR="004A0A50">
        <w:rPr>
          <w:sz w:val="23"/>
          <w:szCs w:val="23"/>
        </w:rPr>
        <w:t xml:space="preserve"> </w:t>
      </w:r>
      <w:r w:rsidR="00D22010">
        <w:rPr>
          <w:sz w:val="23"/>
          <w:szCs w:val="23"/>
        </w:rPr>
        <w:t xml:space="preserve">explanou sobre o </w:t>
      </w:r>
      <w:r w:rsidR="00D22010" w:rsidRPr="00D22010">
        <w:rPr>
          <w:b/>
          <w:bCs/>
          <w:sz w:val="23"/>
          <w:szCs w:val="23"/>
        </w:rPr>
        <w:t>Projeto de Lei n° 049/2021,</w:t>
      </w:r>
      <w:r w:rsidR="00D22010">
        <w:rPr>
          <w:sz w:val="23"/>
          <w:szCs w:val="23"/>
        </w:rPr>
        <w:t xml:space="preserve"> de sua autoria, que dispõe sobre a obrigatoriedade da fixação de cartazes ilustrativos sobre o método hospitalar denominado “Abraço da Vida” (Manobra Heimlich), e dá outras providências.  </w:t>
      </w:r>
      <w:r w:rsidR="00D55C6A">
        <w:rPr>
          <w:sz w:val="23"/>
          <w:szCs w:val="23"/>
        </w:rPr>
        <w:t xml:space="preserve">A Presidente  disse que o </w:t>
      </w:r>
      <w:r w:rsidR="00D55C6A" w:rsidRPr="00D55C6A">
        <w:rPr>
          <w:b/>
          <w:bCs/>
          <w:sz w:val="23"/>
          <w:szCs w:val="23"/>
        </w:rPr>
        <w:t>Parecer Jurídico n° 0</w:t>
      </w:r>
      <w:r w:rsidR="00D22010">
        <w:rPr>
          <w:b/>
          <w:bCs/>
          <w:sz w:val="23"/>
          <w:szCs w:val="23"/>
        </w:rPr>
        <w:t>81</w:t>
      </w:r>
      <w:r w:rsidR="00D55C6A" w:rsidRPr="00D55C6A">
        <w:rPr>
          <w:b/>
          <w:bCs/>
          <w:sz w:val="23"/>
          <w:szCs w:val="23"/>
        </w:rPr>
        <w:t>/2021</w:t>
      </w:r>
      <w:r w:rsidR="00D22010">
        <w:rPr>
          <w:b/>
          <w:bCs/>
          <w:sz w:val="23"/>
          <w:szCs w:val="23"/>
        </w:rPr>
        <w:t>- I</w:t>
      </w:r>
      <w:r w:rsidR="00D55C6A">
        <w:rPr>
          <w:sz w:val="23"/>
          <w:szCs w:val="23"/>
        </w:rPr>
        <w:t xml:space="preserve">  </w:t>
      </w:r>
      <w:r w:rsidR="00D22010">
        <w:rPr>
          <w:sz w:val="23"/>
          <w:szCs w:val="23"/>
        </w:rPr>
        <w:t>conclui</w:t>
      </w:r>
      <w:r w:rsidR="00D55C6A">
        <w:rPr>
          <w:sz w:val="23"/>
          <w:szCs w:val="23"/>
        </w:rPr>
        <w:t xml:space="preserve"> que não há óbice a que o Projeto de Lei n° 0</w:t>
      </w:r>
      <w:r w:rsidR="00D22010">
        <w:rPr>
          <w:sz w:val="23"/>
          <w:szCs w:val="23"/>
        </w:rPr>
        <w:t>49</w:t>
      </w:r>
      <w:r w:rsidR="00D55C6A">
        <w:rPr>
          <w:sz w:val="23"/>
          <w:szCs w:val="23"/>
        </w:rPr>
        <w:t xml:space="preserve">/2021 seja aprovado pela Comissão de Constituição, Legislação e Justiça da Câmara Municipal de Guaíra e posteriormente pelo excelso Plenário desta Casa.   </w:t>
      </w:r>
      <w:r w:rsidR="009B6FBC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 xml:space="preserve">Após </w:t>
      </w:r>
      <w:r w:rsidR="007E1B5B" w:rsidRPr="00FB379E">
        <w:rPr>
          <w:sz w:val="23"/>
          <w:szCs w:val="23"/>
        </w:rPr>
        <w:t xml:space="preserve"> discussão da matéria, </w:t>
      </w:r>
      <w:r w:rsidR="00E80422" w:rsidRPr="00FB379E">
        <w:rPr>
          <w:sz w:val="23"/>
          <w:szCs w:val="23"/>
        </w:rPr>
        <w:t xml:space="preserve">o Vereador Givanildo, Relator da </w:t>
      </w:r>
      <w:r w:rsidR="00E80422" w:rsidRPr="00001CC5">
        <w:rPr>
          <w:b/>
          <w:bCs/>
          <w:sz w:val="23"/>
          <w:szCs w:val="23"/>
        </w:rPr>
        <w:t>Comissão de</w:t>
      </w:r>
      <w:r w:rsidR="00E80422" w:rsidRPr="00FB379E">
        <w:rPr>
          <w:sz w:val="23"/>
          <w:szCs w:val="23"/>
        </w:rPr>
        <w:t xml:space="preserve">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Parecer pela admissibilidade e tramitação, sendo que a Vereadora Cristiane e Vereadora Mirele votaram à favor do Parecer, portanto FAVORÁVEL o Parecer da Comissão.</w:t>
      </w:r>
      <w:r w:rsidR="00D55C6A">
        <w:rPr>
          <w:sz w:val="23"/>
          <w:szCs w:val="23"/>
        </w:rPr>
        <w:t xml:space="preserve"> </w:t>
      </w:r>
      <w:r w:rsidR="001A31EC">
        <w:rPr>
          <w:sz w:val="23"/>
          <w:szCs w:val="23"/>
        </w:rPr>
        <w:t xml:space="preserve"> Na sequência foi analisado pela Comissão de Constituição, Legislação e Justiça </w:t>
      </w:r>
      <w:r w:rsidR="001A31EC" w:rsidRPr="001A31EC">
        <w:rPr>
          <w:b/>
          <w:bCs/>
          <w:sz w:val="23"/>
          <w:szCs w:val="23"/>
        </w:rPr>
        <w:t xml:space="preserve">o Projeto de Lei n° 050/2021, </w:t>
      </w:r>
      <w:r w:rsidR="001A31EC">
        <w:rPr>
          <w:sz w:val="23"/>
          <w:szCs w:val="23"/>
        </w:rPr>
        <w:t xml:space="preserve">de autoria do Vereador Valberto Paixão da Silva, que institui no calendário de comemoração do Município de Guaíra, Estado do Paraná, o mês de Prevenção e Combate a Incêndios, tendo </w:t>
      </w:r>
      <w:r w:rsidR="000D1762">
        <w:rPr>
          <w:sz w:val="23"/>
          <w:szCs w:val="23"/>
        </w:rPr>
        <w:t xml:space="preserve"> o </w:t>
      </w:r>
      <w:r w:rsidR="000D1762" w:rsidRPr="000D1762">
        <w:rPr>
          <w:b/>
          <w:bCs/>
          <w:sz w:val="23"/>
          <w:szCs w:val="23"/>
        </w:rPr>
        <w:t>Parecer Jurídico n° 083/2021- I</w:t>
      </w:r>
      <w:r w:rsidR="000D1762">
        <w:rPr>
          <w:b/>
          <w:bCs/>
          <w:sz w:val="23"/>
          <w:szCs w:val="23"/>
        </w:rPr>
        <w:t xml:space="preserve">, </w:t>
      </w:r>
      <w:r w:rsidR="000D1762">
        <w:rPr>
          <w:sz w:val="23"/>
          <w:szCs w:val="23"/>
        </w:rPr>
        <w:t>recomendado a alteração por emenda do artigo 3°, substituindo a palavra deverá por poderá, o que foi acatado pela comissão</w:t>
      </w:r>
      <w:r w:rsidR="006230FD">
        <w:rPr>
          <w:sz w:val="23"/>
          <w:szCs w:val="23"/>
        </w:rPr>
        <w:t>, sendo que</w:t>
      </w:r>
      <w:r w:rsidR="000D1762" w:rsidRPr="00FB379E">
        <w:rPr>
          <w:sz w:val="23"/>
          <w:szCs w:val="23"/>
        </w:rPr>
        <w:t xml:space="preserve"> o Vereador Givanildo, Relator</w:t>
      </w:r>
      <w:r w:rsidR="006230FD">
        <w:rPr>
          <w:sz w:val="23"/>
          <w:szCs w:val="23"/>
        </w:rPr>
        <w:t>,</w:t>
      </w:r>
      <w:r w:rsidR="000D1762" w:rsidRPr="00FB379E">
        <w:rPr>
          <w:sz w:val="23"/>
          <w:szCs w:val="23"/>
        </w:rPr>
        <w:t xml:space="preserve"> apresentou Parecer pela admissibilidade e tramitação</w:t>
      </w:r>
      <w:r w:rsidR="006230FD">
        <w:rPr>
          <w:sz w:val="23"/>
          <w:szCs w:val="23"/>
        </w:rPr>
        <w:t>;</w:t>
      </w:r>
      <w:r w:rsidR="000D1762" w:rsidRPr="00FB379E">
        <w:rPr>
          <w:sz w:val="23"/>
          <w:szCs w:val="23"/>
        </w:rPr>
        <w:t xml:space="preserve"> a Vereadora Cristiane e</w:t>
      </w:r>
      <w:r w:rsidR="006230FD">
        <w:rPr>
          <w:sz w:val="23"/>
          <w:szCs w:val="23"/>
        </w:rPr>
        <w:t xml:space="preserve"> a</w:t>
      </w:r>
      <w:r w:rsidR="000D1762" w:rsidRPr="00FB379E">
        <w:rPr>
          <w:sz w:val="23"/>
          <w:szCs w:val="23"/>
        </w:rPr>
        <w:t xml:space="preserve"> Vereadora Mirele votaram à favor do Parecer, portanto FAVORÁVEL o Parecer da Comissão.</w:t>
      </w:r>
      <w:r w:rsidR="000D1762">
        <w:rPr>
          <w:sz w:val="23"/>
          <w:szCs w:val="23"/>
        </w:rPr>
        <w:t xml:space="preserve">  Ato contínuo foi analisado pela</w:t>
      </w:r>
      <w:r w:rsidR="00001CC5">
        <w:rPr>
          <w:sz w:val="23"/>
          <w:szCs w:val="23"/>
        </w:rPr>
        <w:t xml:space="preserve"> </w:t>
      </w:r>
      <w:r w:rsidR="00001CC5" w:rsidRPr="005521A4">
        <w:rPr>
          <w:b/>
          <w:bCs/>
          <w:sz w:val="23"/>
          <w:szCs w:val="23"/>
        </w:rPr>
        <w:t>Comissão de Educação, Saúde e Assistência</w:t>
      </w:r>
      <w:r w:rsidR="000D1762">
        <w:rPr>
          <w:b/>
          <w:bCs/>
          <w:sz w:val="23"/>
          <w:szCs w:val="23"/>
        </w:rPr>
        <w:t xml:space="preserve">, o </w:t>
      </w:r>
      <w:r w:rsidR="00001CC5">
        <w:rPr>
          <w:sz w:val="23"/>
          <w:szCs w:val="23"/>
        </w:rPr>
        <w:t xml:space="preserve"> </w:t>
      </w:r>
      <w:r w:rsidR="000D1762" w:rsidRPr="00D22010">
        <w:rPr>
          <w:b/>
          <w:bCs/>
          <w:sz w:val="23"/>
          <w:szCs w:val="23"/>
        </w:rPr>
        <w:t>Projeto de Lei n° 049/2021,</w:t>
      </w:r>
      <w:r w:rsidR="000D1762">
        <w:rPr>
          <w:sz w:val="23"/>
          <w:szCs w:val="23"/>
        </w:rPr>
        <w:t xml:space="preserve">  que dispõe sobre a obrigatoriedade da fixação de cartazes ilustrativos sobre o método hospitalar denominado “Abraço da Vida” (Manobra Heimlich), e dá outras providências. Após discussão e análise do Parecer Jurídico, o Vereador </w:t>
      </w:r>
      <w:r w:rsidR="006230FD">
        <w:rPr>
          <w:sz w:val="23"/>
          <w:szCs w:val="23"/>
        </w:rPr>
        <w:t>Sérgio, Relator da Comissão</w:t>
      </w:r>
      <w:r w:rsidR="000D1762">
        <w:rPr>
          <w:sz w:val="23"/>
          <w:szCs w:val="23"/>
        </w:rPr>
        <w:t xml:space="preserve"> </w:t>
      </w:r>
      <w:r w:rsidR="00001CC5">
        <w:rPr>
          <w:sz w:val="23"/>
          <w:szCs w:val="23"/>
        </w:rPr>
        <w:t>apresentou Parecer pela admissibilidade e tramitação, sendo que o Vereador José Cirineu</w:t>
      </w:r>
      <w:r w:rsidR="004F35AF">
        <w:rPr>
          <w:sz w:val="23"/>
          <w:szCs w:val="23"/>
        </w:rPr>
        <w:t xml:space="preserve"> e o Vereador Claudemir votaram</w:t>
      </w:r>
      <w:r w:rsidR="00001CC5">
        <w:rPr>
          <w:sz w:val="23"/>
          <w:szCs w:val="23"/>
        </w:rPr>
        <w:t xml:space="preserve"> à favor do Parecer, portanto </w:t>
      </w:r>
      <w:r w:rsidR="004F35AF">
        <w:rPr>
          <w:sz w:val="23"/>
          <w:szCs w:val="23"/>
        </w:rPr>
        <w:t>FAVORÁVEL</w:t>
      </w:r>
      <w:r w:rsidR="00001CC5">
        <w:rPr>
          <w:sz w:val="23"/>
          <w:szCs w:val="23"/>
        </w:rPr>
        <w:t xml:space="preserve"> o Parecer da Comissão. </w:t>
      </w:r>
      <w:r w:rsidR="003F1547">
        <w:rPr>
          <w:sz w:val="23"/>
          <w:szCs w:val="23"/>
        </w:rPr>
        <w:t>.</w:t>
      </w:r>
      <w:r w:rsidR="00BB51BB" w:rsidRPr="00FB379E">
        <w:rPr>
          <w:sz w:val="23"/>
          <w:szCs w:val="23"/>
        </w:rPr>
        <w:t>Nada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  <w:r w:rsidR="00E571B4" w:rsidRPr="00FB379E">
        <w:rPr>
          <w:sz w:val="23"/>
          <w:szCs w:val="23"/>
        </w:rPr>
        <w:t xml:space="preserve">Eu________ Andréa M.S.Schimmel, lavrei a presente, que subscrevo. Câmara Municipal de Guaíra, em </w:t>
      </w:r>
      <w:r w:rsidR="006230FD">
        <w:rPr>
          <w:sz w:val="23"/>
          <w:szCs w:val="23"/>
        </w:rPr>
        <w:t xml:space="preserve">27 de outubro de </w:t>
      </w:r>
      <w:r w:rsidR="00E571B4" w:rsidRPr="00FB379E">
        <w:rPr>
          <w:sz w:val="23"/>
          <w:szCs w:val="23"/>
        </w:rPr>
        <w:t xml:space="preserve"> 2021.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64251127" w14:textId="1838691E" w:rsidR="00D112C4" w:rsidRPr="003F1547" w:rsidRDefault="0027676E" w:rsidP="006230FD">
      <w:pPr>
        <w:jc w:val="both"/>
        <w:rPr>
          <w:sz w:val="18"/>
          <w:szCs w:val="18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7D0FF7F4" w14:textId="77777777" w:rsidR="00D112C4" w:rsidRPr="00FB379E" w:rsidRDefault="00D112C4" w:rsidP="00D112C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7777777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172ABEB5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FA67BE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</w:p>
    <w:p w14:paraId="648E8C36" w14:textId="77777777" w:rsidR="006230FD" w:rsidRPr="00FB379E" w:rsidRDefault="006230FD" w:rsidP="006225ED">
      <w:pPr>
        <w:jc w:val="both"/>
        <w:rPr>
          <w:sz w:val="23"/>
          <w:szCs w:val="23"/>
        </w:rPr>
      </w:pP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508487A8" w:rsidR="00C66578" w:rsidRPr="00FB379E" w:rsidRDefault="006230FD" w:rsidP="006230FD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(Ata n° 16 – Reunião Conjunta – Constituição e Educação)</w:t>
      </w:r>
    </w:p>
    <w:p w14:paraId="1DB6B000" w14:textId="77777777" w:rsidR="00FB379E" w:rsidRDefault="00FB379E" w:rsidP="005605D6">
      <w:pPr>
        <w:jc w:val="both"/>
        <w:rPr>
          <w:sz w:val="23"/>
          <w:szCs w:val="23"/>
        </w:rPr>
      </w:pPr>
    </w:p>
    <w:p w14:paraId="048A9FE2" w14:textId="27F0F169"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</w:t>
      </w:r>
      <w:r w:rsidR="003F1547">
        <w:rPr>
          <w:b/>
          <w:sz w:val="23"/>
          <w:szCs w:val="23"/>
        </w:rPr>
        <w:t>de Educação, Saúde e Assistência</w:t>
      </w:r>
    </w:p>
    <w:p w14:paraId="55245733" w14:textId="77777777" w:rsidR="005425C6" w:rsidRDefault="005425C6" w:rsidP="005605D6">
      <w:pPr>
        <w:jc w:val="both"/>
        <w:rPr>
          <w:b/>
          <w:sz w:val="23"/>
          <w:szCs w:val="23"/>
        </w:rPr>
      </w:pPr>
    </w:p>
    <w:p w14:paraId="6E321EE9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13D8B341" w14:textId="77777777"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14:paraId="7B617996" w14:textId="77777777" w:rsidR="00FB379E" w:rsidRDefault="00FB379E" w:rsidP="005605D6">
      <w:pPr>
        <w:jc w:val="both"/>
        <w:rPr>
          <w:sz w:val="23"/>
          <w:szCs w:val="23"/>
        </w:rPr>
      </w:pPr>
    </w:p>
    <w:p w14:paraId="65825970" w14:textId="244DA099" w:rsidR="00FB379E" w:rsidRDefault="003F1547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SÉRGIO KORB BASTOS</w:t>
      </w:r>
      <w:r w:rsidR="00FB379E">
        <w:rPr>
          <w:sz w:val="23"/>
          <w:szCs w:val="23"/>
        </w:rPr>
        <w:t xml:space="preserve"> – Relator</w:t>
      </w:r>
    </w:p>
    <w:p w14:paraId="54AE17E5" w14:textId="77777777" w:rsidR="00FB379E" w:rsidRDefault="00FB379E" w:rsidP="005605D6">
      <w:pPr>
        <w:jc w:val="both"/>
        <w:rPr>
          <w:sz w:val="23"/>
          <w:szCs w:val="23"/>
        </w:rPr>
      </w:pPr>
    </w:p>
    <w:p w14:paraId="35D78FD9" w14:textId="48A3FB1A" w:rsidR="00FB379E" w:rsidRPr="00FB379E" w:rsidRDefault="006230FD" w:rsidP="005605D6">
      <w:pPr>
        <w:jc w:val="both"/>
        <w:rPr>
          <w:sz w:val="23"/>
          <w:szCs w:val="23"/>
        </w:rPr>
      </w:pPr>
      <w:r w:rsidRPr="006230FD">
        <w:rPr>
          <w:b/>
          <w:bCs/>
          <w:sz w:val="23"/>
          <w:szCs w:val="23"/>
        </w:rPr>
        <w:t>CLAUDEMIR DELFINO DA SILVA</w:t>
      </w:r>
      <w:r w:rsidR="00FB379E">
        <w:rPr>
          <w:sz w:val="23"/>
          <w:szCs w:val="23"/>
        </w:rPr>
        <w:t xml:space="preserve"> – Secretário.</w:t>
      </w:r>
    </w:p>
    <w:p w14:paraId="29B641A3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5000E0D5" w14:textId="77777777" w:rsidR="00FB379E" w:rsidRPr="00FB379E" w:rsidRDefault="00FB379E" w:rsidP="005605D6">
      <w:pPr>
        <w:jc w:val="both"/>
        <w:rPr>
          <w:b/>
          <w:sz w:val="23"/>
          <w:szCs w:val="23"/>
        </w:rPr>
      </w:pPr>
    </w:p>
    <w:p w14:paraId="4CBE2451" w14:textId="77777777" w:rsidR="005C5875" w:rsidRPr="00FB379E" w:rsidRDefault="005C5875" w:rsidP="005605D6">
      <w:pPr>
        <w:jc w:val="both"/>
        <w:rPr>
          <w:sz w:val="23"/>
          <w:szCs w:val="23"/>
        </w:rPr>
      </w:pPr>
    </w:p>
    <w:p w14:paraId="35842892" w14:textId="77777777" w:rsidR="00BB51BB" w:rsidRPr="00FB379E" w:rsidRDefault="00BB51BB" w:rsidP="005605D6">
      <w:pPr>
        <w:jc w:val="both"/>
        <w:rPr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1CC5"/>
    <w:rsid w:val="000028AF"/>
    <w:rsid w:val="00066D27"/>
    <w:rsid w:val="00085544"/>
    <w:rsid w:val="000A1693"/>
    <w:rsid w:val="000A28D3"/>
    <w:rsid w:val="000D06ED"/>
    <w:rsid w:val="000D1762"/>
    <w:rsid w:val="000F21DB"/>
    <w:rsid w:val="00114372"/>
    <w:rsid w:val="00131AD6"/>
    <w:rsid w:val="0015744A"/>
    <w:rsid w:val="00185156"/>
    <w:rsid w:val="001A31EC"/>
    <w:rsid w:val="00204611"/>
    <w:rsid w:val="002179BF"/>
    <w:rsid w:val="0022621B"/>
    <w:rsid w:val="00261BCD"/>
    <w:rsid w:val="00264C74"/>
    <w:rsid w:val="0027676E"/>
    <w:rsid w:val="0029083D"/>
    <w:rsid w:val="00290D46"/>
    <w:rsid w:val="002A3122"/>
    <w:rsid w:val="002A5E4C"/>
    <w:rsid w:val="002A7D82"/>
    <w:rsid w:val="002D64B2"/>
    <w:rsid w:val="00375E0C"/>
    <w:rsid w:val="003A46AE"/>
    <w:rsid w:val="003F1547"/>
    <w:rsid w:val="004371BD"/>
    <w:rsid w:val="00444F16"/>
    <w:rsid w:val="004723EA"/>
    <w:rsid w:val="00487B8F"/>
    <w:rsid w:val="00497949"/>
    <w:rsid w:val="004A0A50"/>
    <w:rsid w:val="004E14D2"/>
    <w:rsid w:val="004F35AF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225ED"/>
    <w:rsid w:val="006230FD"/>
    <w:rsid w:val="00643C1A"/>
    <w:rsid w:val="006C45CD"/>
    <w:rsid w:val="00705E8C"/>
    <w:rsid w:val="00720556"/>
    <w:rsid w:val="00733800"/>
    <w:rsid w:val="00781A7D"/>
    <w:rsid w:val="007E1B5B"/>
    <w:rsid w:val="00804387"/>
    <w:rsid w:val="008068B6"/>
    <w:rsid w:val="00832AA3"/>
    <w:rsid w:val="0087000D"/>
    <w:rsid w:val="0087380C"/>
    <w:rsid w:val="008773AA"/>
    <w:rsid w:val="008B3B71"/>
    <w:rsid w:val="008D2CD3"/>
    <w:rsid w:val="008F040D"/>
    <w:rsid w:val="00921DED"/>
    <w:rsid w:val="00925BE6"/>
    <w:rsid w:val="00946B8F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B51BB"/>
    <w:rsid w:val="00BD38FE"/>
    <w:rsid w:val="00BD4899"/>
    <w:rsid w:val="00C07495"/>
    <w:rsid w:val="00C24CE6"/>
    <w:rsid w:val="00C57A9E"/>
    <w:rsid w:val="00C66578"/>
    <w:rsid w:val="00C8571E"/>
    <w:rsid w:val="00C8651F"/>
    <w:rsid w:val="00C868BA"/>
    <w:rsid w:val="00CB3854"/>
    <w:rsid w:val="00CB3F71"/>
    <w:rsid w:val="00CE7269"/>
    <w:rsid w:val="00CE7976"/>
    <w:rsid w:val="00D03CDE"/>
    <w:rsid w:val="00D112C4"/>
    <w:rsid w:val="00D149F7"/>
    <w:rsid w:val="00D22010"/>
    <w:rsid w:val="00D55A43"/>
    <w:rsid w:val="00D55C6A"/>
    <w:rsid w:val="00D660E0"/>
    <w:rsid w:val="00DC115D"/>
    <w:rsid w:val="00DE2ACE"/>
    <w:rsid w:val="00E1223E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A50C9"/>
    <w:rsid w:val="00FA67BE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2021-11-03T17:35:00Z</cp:lastPrinted>
  <dcterms:created xsi:type="dcterms:W3CDTF">2021-11-03T16:40:00Z</dcterms:created>
  <dcterms:modified xsi:type="dcterms:W3CDTF">2021-11-10T13:44:00Z</dcterms:modified>
</cp:coreProperties>
</file>