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9063" w14:textId="0C67E33F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E380E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151C0C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1461C3DB" w14:textId="77777777" w:rsidR="00D369DE" w:rsidRPr="00B0036A" w:rsidRDefault="00D369DE" w:rsidP="00956277">
      <w:pPr>
        <w:jc w:val="both"/>
        <w:rPr>
          <w:b/>
          <w:sz w:val="24"/>
          <w:szCs w:val="24"/>
        </w:rPr>
      </w:pPr>
    </w:p>
    <w:p w14:paraId="3A270B91" w14:textId="721A3F21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D1182">
        <w:rPr>
          <w:sz w:val="24"/>
          <w:szCs w:val="24"/>
        </w:rPr>
        <w:t xml:space="preserve"> </w:t>
      </w:r>
      <w:r w:rsidR="008E1DD8">
        <w:rPr>
          <w:sz w:val="24"/>
          <w:szCs w:val="24"/>
        </w:rPr>
        <w:t xml:space="preserve">vinte e </w:t>
      </w:r>
      <w:r w:rsidR="00781095">
        <w:rPr>
          <w:sz w:val="24"/>
          <w:szCs w:val="24"/>
        </w:rPr>
        <w:t>sete</w:t>
      </w:r>
      <w:r w:rsidR="00B75AEE">
        <w:rPr>
          <w:sz w:val="24"/>
          <w:szCs w:val="24"/>
        </w:rPr>
        <w:t xml:space="preserve"> </w:t>
      </w:r>
      <w:r w:rsidR="003D1182">
        <w:rPr>
          <w:sz w:val="24"/>
          <w:szCs w:val="24"/>
        </w:rPr>
        <w:t xml:space="preserve">dias  do mês de </w:t>
      </w:r>
      <w:r w:rsidR="008E1DD8">
        <w:rPr>
          <w:sz w:val="24"/>
          <w:szCs w:val="24"/>
        </w:rPr>
        <w:t>março</w:t>
      </w:r>
      <w:r w:rsidR="003D1182">
        <w:rPr>
          <w:sz w:val="24"/>
          <w:szCs w:val="24"/>
        </w:rPr>
        <w:t xml:space="preserve"> do ano 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</w:t>
      </w:r>
      <w:r w:rsidR="00F43631">
        <w:rPr>
          <w:sz w:val="24"/>
          <w:szCs w:val="24"/>
        </w:rPr>
        <w:t>quatro</w:t>
      </w:r>
      <w:r w:rsidR="000F402C">
        <w:rPr>
          <w:sz w:val="24"/>
          <w:szCs w:val="24"/>
        </w:rPr>
        <w:t xml:space="preserve"> (</w:t>
      </w:r>
      <w:r w:rsidR="008E1DD8">
        <w:rPr>
          <w:sz w:val="24"/>
          <w:szCs w:val="24"/>
        </w:rPr>
        <w:t>28.03</w:t>
      </w:r>
      <w:r w:rsidR="00B75AEE">
        <w:rPr>
          <w:sz w:val="24"/>
          <w:szCs w:val="24"/>
        </w:rPr>
        <w:t>.202</w:t>
      </w:r>
      <w:r w:rsidR="00F43631">
        <w:rPr>
          <w:sz w:val="24"/>
          <w:szCs w:val="24"/>
        </w:rPr>
        <w:t>4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B75AEE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 w:rsidR="00F43631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B75AEE">
        <w:rPr>
          <w:b/>
          <w:sz w:val="24"/>
          <w:szCs w:val="24"/>
        </w:rPr>
        <w:t>Tereza Camilo dos Santos</w:t>
      </w:r>
      <w:r w:rsidR="000F402C">
        <w:rPr>
          <w:b/>
          <w:sz w:val="24"/>
          <w:szCs w:val="24"/>
        </w:rPr>
        <w:t xml:space="preserve">, </w:t>
      </w:r>
      <w:r w:rsidR="00B75AEE">
        <w:rPr>
          <w:b/>
          <w:sz w:val="24"/>
          <w:szCs w:val="24"/>
        </w:rPr>
        <w:t xml:space="preserve">Raufi Edson Franco Pedroso e </w:t>
      </w:r>
      <w:r w:rsidR="00F43631">
        <w:rPr>
          <w:b/>
          <w:sz w:val="24"/>
          <w:szCs w:val="24"/>
        </w:rPr>
        <w:t>Cristiane Giangarelli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Schimmel</w:t>
      </w:r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F43631">
        <w:rPr>
          <w:sz w:val="24"/>
          <w:szCs w:val="24"/>
        </w:rPr>
        <w:t>Juliana Rigolon de Matos</w:t>
      </w:r>
      <w:r w:rsidR="008E1DD8">
        <w:rPr>
          <w:sz w:val="24"/>
          <w:szCs w:val="24"/>
        </w:rPr>
        <w:t xml:space="preserve"> e a Contadora Durcelina dos Santos Titotto</w:t>
      </w:r>
      <w:r w:rsidR="00F43631">
        <w:rPr>
          <w:sz w:val="24"/>
          <w:szCs w:val="24"/>
        </w:rPr>
        <w:t>.</w:t>
      </w:r>
      <w:r w:rsidR="003A1D24">
        <w:rPr>
          <w:sz w:val="24"/>
          <w:szCs w:val="24"/>
        </w:rPr>
        <w:t xml:space="preserve"> </w:t>
      </w:r>
      <w:r w:rsidR="00B75AEE">
        <w:rPr>
          <w:sz w:val="24"/>
          <w:szCs w:val="24"/>
        </w:rPr>
        <w:t>A</w:t>
      </w:r>
      <w:r w:rsidR="00956277">
        <w:rPr>
          <w:sz w:val="24"/>
          <w:szCs w:val="24"/>
        </w:rPr>
        <w:t xml:space="preserve"> Vereador</w:t>
      </w:r>
      <w:r w:rsidR="00B75AEE">
        <w:rPr>
          <w:sz w:val="24"/>
          <w:szCs w:val="24"/>
        </w:rPr>
        <w:t>a Tereza Camilo dos Santos</w:t>
      </w:r>
      <w:r w:rsidR="007A0547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 xml:space="preserve">Presidente da Comissão, </w:t>
      </w:r>
      <w:r w:rsidR="00DF12EF">
        <w:rPr>
          <w:sz w:val="24"/>
          <w:szCs w:val="24"/>
        </w:rPr>
        <w:t xml:space="preserve"> abriu os trabalhos da reunião,</w:t>
      </w:r>
      <w:r w:rsidR="008E1DD8">
        <w:rPr>
          <w:sz w:val="24"/>
          <w:szCs w:val="24"/>
        </w:rPr>
        <w:t xml:space="preserve"> tendo sido dispensada pelos presentes a leitura da Ata n° 06/2024 de reunião conjunta (Constituição e Finanças), a qual foi assinada por todos os Vereadores, estando cientes de seu conteúdo e sem solicitação de retificação. A Vereadora Tereza explicou que iriam analisar o </w:t>
      </w:r>
      <w:r w:rsidR="00F43631">
        <w:rPr>
          <w:sz w:val="24"/>
          <w:szCs w:val="24"/>
        </w:rPr>
        <w:t xml:space="preserve">  </w:t>
      </w:r>
      <w:r w:rsidR="00F43631" w:rsidRPr="00F43631">
        <w:rPr>
          <w:b/>
          <w:bCs/>
          <w:sz w:val="24"/>
          <w:szCs w:val="24"/>
        </w:rPr>
        <w:t>Projeto de Lei n° 0</w:t>
      </w:r>
      <w:r w:rsidR="008E1DD8">
        <w:rPr>
          <w:b/>
          <w:bCs/>
          <w:sz w:val="24"/>
          <w:szCs w:val="24"/>
        </w:rPr>
        <w:t>16</w:t>
      </w:r>
      <w:r w:rsidR="00F43631" w:rsidRPr="00F43631">
        <w:rPr>
          <w:b/>
          <w:bCs/>
          <w:sz w:val="24"/>
          <w:szCs w:val="24"/>
        </w:rPr>
        <w:t>/2024,</w:t>
      </w:r>
      <w:r w:rsidR="00F43631">
        <w:rPr>
          <w:sz w:val="24"/>
          <w:szCs w:val="24"/>
        </w:rPr>
        <w:t xml:space="preserve"> do Executivo, que altera a LOA </w:t>
      </w:r>
      <w:r w:rsidR="00F43631" w:rsidRPr="001B0BDC">
        <w:rPr>
          <w:rFonts w:ascii="Tahoma" w:hAnsi="Tahoma"/>
          <w:sz w:val="16"/>
          <w:szCs w:val="16"/>
        </w:rPr>
        <w:t xml:space="preserve"> </w:t>
      </w:r>
      <w:r w:rsidR="00F43631" w:rsidRPr="00F43631">
        <w:rPr>
          <w:sz w:val="24"/>
          <w:szCs w:val="24"/>
        </w:rPr>
        <w:t>2024</w:t>
      </w:r>
      <w:r w:rsidR="008E1DD8">
        <w:rPr>
          <w:sz w:val="24"/>
          <w:szCs w:val="24"/>
        </w:rPr>
        <w:t xml:space="preserve"> e ajusta as programações estabelecidas no PPA e LDO para criação de dotação por excesso de arrecadação no valor de R$ 2.111.709,00 (dois milhões, cento e onze mil, setecentos e nove reais). Em seguida passou a palavra ao Vereador Raufi, Relator da Comissão, que comentou sobre a finalidade do projeto de lei, estando anexo ao </w:t>
      </w:r>
      <w:r w:rsidR="00781095">
        <w:rPr>
          <w:sz w:val="24"/>
          <w:szCs w:val="24"/>
        </w:rPr>
        <w:t>mesmo</w:t>
      </w:r>
      <w:r w:rsidR="008E1DD8">
        <w:rPr>
          <w:sz w:val="24"/>
          <w:szCs w:val="24"/>
        </w:rPr>
        <w:t xml:space="preserve"> o </w:t>
      </w:r>
      <w:r w:rsidR="008E1DD8" w:rsidRPr="00781095">
        <w:rPr>
          <w:b/>
          <w:bCs/>
          <w:sz w:val="24"/>
          <w:szCs w:val="24"/>
        </w:rPr>
        <w:t>Parecer Jurídico n° 018/2024-I,</w:t>
      </w:r>
      <w:r w:rsidR="008E1DD8">
        <w:rPr>
          <w:sz w:val="24"/>
          <w:szCs w:val="24"/>
        </w:rPr>
        <w:t xml:space="preserve"> onde o Advogado recomenda a remessa também aos setores de Controle Interno e Contabilidade acerca das conformações programáticas e financeiras, concluindo que sob o ponto de vista técnico-jurídico, o presente projeto está formal e materialmente adequado à legislação que rege a matéria, tendo sido observados todos os requisitos exigidos na Constituição da República e nas Leis Complementares 95/98 e 101/2000, não havendo óbice  a que o </w:t>
      </w:r>
      <w:r w:rsidR="00781095">
        <w:rPr>
          <w:sz w:val="24"/>
          <w:szCs w:val="24"/>
        </w:rPr>
        <w:t xml:space="preserve">projeto seja aprovado pela Comissões. A Contadora Durcelina se colocou à disposição dos Vereadores para esclarecimentos quanto à parte orçamentária. Após discussão, o Relator da Comissão, Vereador Raufi </w:t>
      </w:r>
      <w:r w:rsidR="00F43631">
        <w:rPr>
          <w:sz w:val="24"/>
          <w:szCs w:val="24"/>
        </w:rPr>
        <w:t>manifestou-se favorável à aprovação</w:t>
      </w:r>
      <w:r w:rsidR="00FD1306">
        <w:rPr>
          <w:sz w:val="24"/>
          <w:szCs w:val="24"/>
        </w:rPr>
        <w:t>,</w:t>
      </w:r>
      <w:r w:rsidR="00F43631">
        <w:rPr>
          <w:sz w:val="24"/>
          <w:szCs w:val="24"/>
        </w:rPr>
        <w:t xml:space="preserve"> sendo que as Vereadoras Tereza e Cristiane também votaram favoravelmente.</w:t>
      </w:r>
      <w:r w:rsidR="001233D8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>dréa Marta Salamon Schimmel</w:t>
      </w:r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781095">
        <w:rPr>
          <w:sz w:val="24"/>
          <w:szCs w:val="24"/>
        </w:rPr>
        <w:t>27 de março</w:t>
      </w:r>
      <w:r w:rsidR="00DF2334">
        <w:rPr>
          <w:sz w:val="24"/>
          <w:szCs w:val="24"/>
        </w:rPr>
        <w:t xml:space="preserve"> de 202</w:t>
      </w:r>
      <w:r w:rsidR="009B0A30">
        <w:rPr>
          <w:sz w:val="24"/>
          <w:szCs w:val="24"/>
        </w:rPr>
        <w:t>4</w:t>
      </w:r>
      <w:r w:rsidRPr="00B0036A">
        <w:rPr>
          <w:sz w:val="24"/>
          <w:szCs w:val="24"/>
        </w:rPr>
        <w:t>.</w:t>
      </w:r>
    </w:p>
    <w:p w14:paraId="7FACEA65" w14:textId="77777777" w:rsidR="00A204F7" w:rsidRDefault="00A204F7" w:rsidP="00872E16">
      <w:pPr>
        <w:jc w:val="both"/>
        <w:rPr>
          <w:sz w:val="24"/>
          <w:szCs w:val="24"/>
        </w:rPr>
      </w:pPr>
    </w:p>
    <w:p w14:paraId="06F39F35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B2F6C73" w14:textId="396DE37F" w:rsidR="002F6668" w:rsidRDefault="00DF2334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TEREZA CAMILO DOS SANTOS</w:t>
      </w:r>
    </w:p>
    <w:p w14:paraId="75605A74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0C7B1CD0" w14:textId="77777777" w:rsidR="00872E16" w:rsidRDefault="00872E16" w:rsidP="00872E16">
      <w:pPr>
        <w:jc w:val="both"/>
        <w:rPr>
          <w:sz w:val="24"/>
          <w:szCs w:val="24"/>
        </w:rPr>
      </w:pPr>
    </w:p>
    <w:p w14:paraId="5F644140" w14:textId="77777777" w:rsidR="004C0EF2" w:rsidRPr="00A204F7" w:rsidRDefault="004C0EF2" w:rsidP="00872E16">
      <w:pPr>
        <w:jc w:val="both"/>
        <w:rPr>
          <w:bCs/>
          <w:sz w:val="20"/>
          <w:szCs w:val="20"/>
        </w:rPr>
      </w:pPr>
    </w:p>
    <w:p w14:paraId="6A0D1706" w14:textId="4FF119C7" w:rsidR="002F6668" w:rsidRDefault="00DF2334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RAUFI EDSON FRANCO PEDROSO</w:t>
      </w:r>
    </w:p>
    <w:p w14:paraId="13393B9E" w14:textId="27A91516"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15B0C83C" w14:textId="24282099" w:rsidR="00D9640D" w:rsidRDefault="00D9640D" w:rsidP="00414FEC">
      <w:pPr>
        <w:jc w:val="both"/>
        <w:rPr>
          <w:b/>
          <w:sz w:val="24"/>
          <w:szCs w:val="24"/>
        </w:rPr>
      </w:pPr>
    </w:p>
    <w:p w14:paraId="7B51D7D6" w14:textId="77777777" w:rsidR="00FD1306" w:rsidRPr="00FD1306" w:rsidRDefault="00FD1306" w:rsidP="00FD1306">
      <w:pPr>
        <w:jc w:val="right"/>
        <w:rPr>
          <w:b/>
          <w:sz w:val="18"/>
          <w:szCs w:val="18"/>
        </w:rPr>
      </w:pPr>
    </w:p>
    <w:p w14:paraId="39FE633D" w14:textId="284ED0AD" w:rsidR="00956277" w:rsidRDefault="009B0A30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6F31F2E6" w14:textId="2B0E0BA1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204F7">
        <w:rPr>
          <w:sz w:val="24"/>
          <w:szCs w:val="24"/>
        </w:rPr>
        <w:t>a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6A40564A" w14:textId="77777777" w:rsidR="00872E16" w:rsidRDefault="00872E16" w:rsidP="00872E16">
      <w:pPr>
        <w:jc w:val="both"/>
        <w:rPr>
          <w:sz w:val="24"/>
          <w:szCs w:val="24"/>
        </w:rPr>
      </w:pPr>
    </w:p>
    <w:p w14:paraId="4AA547F0" w14:textId="77777777" w:rsidR="00FD1306" w:rsidRDefault="00FD1306" w:rsidP="00872E16">
      <w:pPr>
        <w:jc w:val="both"/>
        <w:rPr>
          <w:sz w:val="24"/>
          <w:szCs w:val="24"/>
        </w:rPr>
      </w:pPr>
    </w:p>
    <w:p w14:paraId="55AC0274" w14:textId="77777777" w:rsidR="00FD1306" w:rsidRDefault="00FD1306" w:rsidP="00872E16">
      <w:pPr>
        <w:jc w:val="both"/>
        <w:rPr>
          <w:sz w:val="24"/>
          <w:szCs w:val="24"/>
        </w:rPr>
      </w:pPr>
    </w:p>
    <w:p w14:paraId="34968BE7" w14:textId="77777777" w:rsidR="00FD1306" w:rsidRDefault="00FD1306" w:rsidP="00872E16">
      <w:pPr>
        <w:jc w:val="both"/>
        <w:rPr>
          <w:sz w:val="24"/>
          <w:szCs w:val="24"/>
        </w:rPr>
      </w:pPr>
    </w:p>
    <w:p w14:paraId="1C3BFEAB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2F6668" w:rsidRPr="00B0036A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F402C"/>
    <w:rsid w:val="001233D8"/>
    <w:rsid w:val="00151C0C"/>
    <w:rsid w:val="001D3B8A"/>
    <w:rsid w:val="001D5B25"/>
    <w:rsid w:val="00206F15"/>
    <w:rsid w:val="0020704A"/>
    <w:rsid w:val="00221591"/>
    <w:rsid w:val="00244798"/>
    <w:rsid w:val="002800EF"/>
    <w:rsid w:val="00297C2B"/>
    <w:rsid w:val="002A03A2"/>
    <w:rsid w:val="002F6668"/>
    <w:rsid w:val="003A1D24"/>
    <w:rsid w:val="003D1182"/>
    <w:rsid w:val="003E6BD3"/>
    <w:rsid w:val="003F41D7"/>
    <w:rsid w:val="00414FEC"/>
    <w:rsid w:val="00424B75"/>
    <w:rsid w:val="00451D63"/>
    <w:rsid w:val="00473F9B"/>
    <w:rsid w:val="004B1093"/>
    <w:rsid w:val="004C0EF2"/>
    <w:rsid w:val="0059418A"/>
    <w:rsid w:val="00597346"/>
    <w:rsid w:val="00681C93"/>
    <w:rsid w:val="006F3F17"/>
    <w:rsid w:val="00706E45"/>
    <w:rsid w:val="00746A1D"/>
    <w:rsid w:val="00781095"/>
    <w:rsid w:val="007A0547"/>
    <w:rsid w:val="007A3234"/>
    <w:rsid w:val="007A5E50"/>
    <w:rsid w:val="007D54D7"/>
    <w:rsid w:val="007E15DA"/>
    <w:rsid w:val="00872E16"/>
    <w:rsid w:val="00876C0D"/>
    <w:rsid w:val="008872DF"/>
    <w:rsid w:val="008E1DD8"/>
    <w:rsid w:val="00956277"/>
    <w:rsid w:val="0096068D"/>
    <w:rsid w:val="009B0A30"/>
    <w:rsid w:val="009B12EE"/>
    <w:rsid w:val="009C1915"/>
    <w:rsid w:val="00A07419"/>
    <w:rsid w:val="00A204F7"/>
    <w:rsid w:val="00A54A27"/>
    <w:rsid w:val="00AA62B8"/>
    <w:rsid w:val="00AC0F87"/>
    <w:rsid w:val="00AC1163"/>
    <w:rsid w:val="00B75AEE"/>
    <w:rsid w:val="00BD1ACF"/>
    <w:rsid w:val="00BE380E"/>
    <w:rsid w:val="00BF3831"/>
    <w:rsid w:val="00C070C3"/>
    <w:rsid w:val="00C82068"/>
    <w:rsid w:val="00CB5322"/>
    <w:rsid w:val="00D331A1"/>
    <w:rsid w:val="00D369DE"/>
    <w:rsid w:val="00D74E5D"/>
    <w:rsid w:val="00D75BED"/>
    <w:rsid w:val="00D87457"/>
    <w:rsid w:val="00D87ACA"/>
    <w:rsid w:val="00D9640D"/>
    <w:rsid w:val="00DF12EF"/>
    <w:rsid w:val="00DF2334"/>
    <w:rsid w:val="00E31538"/>
    <w:rsid w:val="00E91127"/>
    <w:rsid w:val="00EB7137"/>
    <w:rsid w:val="00EC3D32"/>
    <w:rsid w:val="00F11FEB"/>
    <w:rsid w:val="00F43631"/>
    <w:rsid w:val="00F570F2"/>
    <w:rsid w:val="00F6735E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B32"/>
  <w15:docId w15:val="{DA7BAE67-0E52-4BAA-843E-5C3B807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rsid w:val="00F570F2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F570F2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F570F2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Forte">
    <w:name w:val="Strong"/>
    <w:uiPriority w:val="22"/>
    <w:qFormat/>
    <w:rsid w:val="00A07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2024-02-07T18:43:00Z</cp:lastPrinted>
  <dcterms:created xsi:type="dcterms:W3CDTF">2024-03-28T16:48:00Z</dcterms:created>
  <dcterms:modified xsi:type="dcterms:W3CDTF">2024-03-28T17:09:00Z</dcterms:modified>
</cp:coreProperties>
</file>