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4C" w:rsidRPr="00C8147A" w:rsidRDefault="000F464C" w:rsidP="000F464C">
      <w:pPr>
        <w:jc w:val="both"/>
        <w:rPr>
          <w:spacing w:val="20"/>
          <w:sz w:val="22"/>
          <w:szCs w:val="22"/>
          <w:u w:val="single"/>
        </w:rPr>
      </w:pPr>
      <w:r>
        <w:rPr>
          <w:b/>
          <w:spacing w:val="20"/>
          <w:sz w:val="22"/>
          <w:szCs w:val="22"/>
          <w:u w:val="single"/>
        </w:rPr>
        <w:t>EMENDA ADI</w:t>
      </w:r>
      <w:r w:rsidRPr="00C8147A">
        <w:rPr>
          <w:b/>
          <w:spacing w:val="20"/>
          <w:sz w:val="22"/>
          <w:szCs w:val="22"/>
          <w:u w:val="single"/>
        </w:rPr>
        <w:t>TIVA Nº. 0</w:t>
      </w:r>
      <w:r w:rsidR="00E242D8">
        <w:rPr>
          <w:b/>
          <w:spacing w:val="20"/>
          <w:sz w:val="22"/>
          <w:szCs w:val="22"/>
          <w:u w:val="single"/>
        </w:rPr>
        <w:t>2</w:t>
      </w:r>
      <w:r w:rsidRPr="00C8147A">
        <w:rPr>
          <w:b/>
          <w:spacing w:val="20"/>
          <w:sz w:val="22"/>
          <w:szCs w:val="22"/>
          <w:u w:val="single"/>
        </w:rPr>
        <w:t>/201</w:t>
      </w:r>
      <w:r>
        <w:rPr>
          <w:b/>
          <w:spacing w:val="20"/>
          <w:sz w:val="22"/>
          <w:szCs w:val="22"/>
          <w:u w:val="single"/>
        </w:rPr>
        <w:t>7</w:t>
      </w:r>
      <w:r w:rsidRPr="00C8147A">
        <w:rPr>
          <w:b/>
          <w:spacing w:val="20"/>
          <w:sz w:val="22"/>
          <w:szCs w:val="22"/>
          <w:u w:val="single"/>
        </w:rPr>
        <w:t xml:space="preserve">. </w:t>
      </w:r>
    </w:p>
    <w:p w:rsidR="000F464C" w:rsidRPr="00C8147A" w:rsidRDefault="000F464C" w:rsidP="000F464C">
      <w:pPr>
        <w:jc w:val="both"/>
        <w:rPr>
          <w:b/>
          <w:spacing w:val="20"/>
          <w:sz w:val="22"/>
          <w:szCs w:val="22"/>
        </w:rPr>
      </w:pPr>
      <w:r w:rsidRPr="00C8147A">
        <w:rPr>
          <w:b/>
          <w:spacing w:val="20"/>
          <w:sz w:val="22"/>
          <w:szCs w:val="22"/>
        </w:rPr>
        <w:t xml:space="preserve">Ao Projeto de </w:t>
      </w:r>
      <w:r w:rsidR="00BD5BC7" w:rsidRPr="00C8147A">
        <w:rPr>
          <w:b/>
          <w:spacing w:val="20"/>
          <w:sz w:val="22"/>
          <w:szCs w:val="22"/>
        </w:rPr>
        <w:t>Lei</w:t>
      </w:r>
      <w:r w:rsidR="00BD5BC7">
        <w:rPr>
          <w:b/>
          <w:spacing w:val="20"/>
          <w:sz w:val="22"/>
          <w:szCs w:val="22"/>
        </w:rPr>
        <w:t xml:space="preserve"> </w:t>
      </w:r>
      <w:r w:rsidR="00BD5BC7" w:rsidRPr="00C8147A">
        <w:rPr>
          <w:b/>
          <w:spacing w:val="20"/>
          <w:sz w:val="22"/>
          <w:szCs w:val="22"/>
        </w:rPr>
        <w:t>nº</w:t>
      </w:r>
      <w:r w:rsidRPr="00C8147A">
        <w:rPr>
          <w:b/>
          <w:spacing w:val="20"/>
          <w:sz w:val="22"/>
          <w:szCs w:val="22"/>
        </w:rPr>
        <w:t xml:space="preserve"> 0</w:t>
      </w:r>
      <w:r>
        <w:rPr>
          <w:b/>
          <w:spacing w:val="20"/>
          <w:sz w:val="22"/>
          <w:szCs w:val="22"/>
        </w:rPr>
        <w:t>17</w:t>
      </w:r>
      <w:r w:rsidRPr="00C8147A">
        <w:rPr>
          <w:b/>
          <w:spacing w:val="20"/>
          <w:sz w:val="22"/>
          <w:szCs w:val="22"/>
        </w:rPr>
        <w:t>/201</w:t>
      </w:r>
      <w:r>
        <w:rPr>
          <w:b/>
          <w:spacing w:val="20"/>
          <w:sz w:val="22"/>
          <w:szCs w:val="22"/>
        </w:rPr>
        <w:t>7</w:t>
      </w:r>
      <w:r w:rsidRPr="00C8147A">
        <w:rPr>
          <w:b/>
          <w:spacing w:val="20"/>
          <w:sz w:val="22"/>
          <w:szCs w:val="22"/>
        </w:rPr>
        <w:t xml:space="preserve"> – Autor: </w:t>
      </w:r>
      <w:r>
        <w:rPr>
          <w:b/>
          <w:spacing w:val="20"/>
          <w:sz w:val="22"/>
          <w:szCs w:val="22"/>
        </w:rPr>
        <w:t>Executivo</w:t>
      </w:r>
      <w:r w:rsidRPr="00C8147A">
        <w:rPr>
          <w:b/>
          <w:spacing w:val="20"/>
          <w:sz w:val="22"/>
          <w:szCs w:val="22"/>
        </w:rPr>
        <w:t xml:space="preserve"> Municipal </w:t>
      </w:r>
    </w:p>
    <w:p w:rsidR="000F464C" w:rsidRDefault="000F464C" w:rsidP="000F464C">
      <w:pPr>
        <w:jc w:val="both"/>
        <w:rPr>
          <w:b/>
          <w:spacing w:val="20"/>
          <w:sz w:val="22"/>
          <w:szCs w:val="22"/>
        </w:rPr>
      </w:pPr>
    </w:p>
    <w:p w:rsidR="000F464C" w:rsidRPr="00C8147A" w:rsidRDefault="000F464C" w:rsidP="000F464C">
      <w:pPr>
        <w:jc w:val="both"/>
        <w:rPr>
          <w:b/>
          <w:spacing w:val="20"/>
          <w:sz w:val="22"/>
          <w:szCs w:val="22"/>
        </w:rPr>
      </w:pPr>
    </w:p>
    <w:p w:rsidR="000F464C" w:rsidRPr="00C8147A" w:rsidRDefault="000F464C" w:rsidP="000F464C">
      <w:pPr>
        <w:jc w:val="both"/>
        <w:rPr>
          <w:b/>
          <w:spacing w:val="20"/>
          <w:sz w:val="22"/>
          <w:szCs w:val="22"/>
        </w:rPr>
      </w:pPr>
    </w:p>
    <w:p w:rsidR="000F464C" w:rsidRPr="00BD5BC7" w:rsidRDefault="000F464C" w:rsidP="000F464C">
      <w:pPr>
        <w:ind w:left="2835"/>
        <w:jc w:val="both"/>
        <w:rPr>
          <w:sz w:val="22"/>
          <w:szCs w:val="22"/>
        </w:rPr>
      </w:pPr>
      <w:r w:rsidRPr="00BD5BC7">
        <w:rPr>
          <w:b/>
          <w:spacing w:val="20"/>
          <w:sz w:val="22"/>
          <w:szCs w:val="22"/>
        </w:rPr>
        <w:t xml:space="preserve">EMENTA: </w:t>
      </w:r>
      <w:r w:rsidRPr="00BD5BC7">
        <w:rPr>
          <w:sz w:val="22"/>
          <w:szCs w:val="22"/>
        </w:rPr>
        <w:t>institui estrutura organizacional do município de Guaíra, Estado do Paraná, dispõe sobre as atribuições e incumbências dos órgãos administrativos, cria funções gratificadas no âmbito da administração direta do Poder Executivo Municipal, e dá outras providências.</w:t>
      </w:r>
    </w:p>
    <w:p w:rsidR="000F464C" w:rsidRPr="00E75FE5" w:rsidRDefault="000F464C" w:rsidP="000F464C">
      <w:pPr>
        <w:ind w:left="1134" w:hanging="1134"/>
        <w:jc w:val="both"/>
        <w:rPr>
          <w:spacing w:val="20"/>
          <w:sz w:val="22"/>
          <w:szCs w:val="22"/>
        </w:rPr>
      </w:pPr>
    </w:p>
    <w:p w:rsidR="000F464C" w:rsidRPr="00C8147A" w:rsidRDefault="000F464C" w:rsidP="000F464C">
      <w:pPr>
        <w:rPr>
          <w:spacing w:val="20"/>
          <w:sz w:val="22"/>
          <w:szCs w:val="22"/>
        </w:rPr>
      </w:pPr>
    </w:p>
    <w:p w:rsidR="000F464C" w:rsidRPr="00BD5BC7" w:rsidRDefault="000F464C" w:rsidP="000F464C">
      <w:pPr>
        <w:jc w:val="both"/>
        <w:rPr>
          <w:spacing w:val="20"/>
          <w:sz w:val="24"/>
          <w:szCs w:val="24"/>
        </w:rPr>
      </w:pPr>
      <w:r w:rsidRPr="00C8147A">
        <w:rPr>
          <w:spacing w:val="20"/>
          <w:sz w:val="22"/>
          <w:szCs w:val="22"/>
        </w:rPr>
        <w:t xml:space="preserve"> </w:t>
      </w:r>
      <w:r w:rsidRPr="00C8147A">
        <w:rPr>
          <w:spacing w:val="20"/>
          <w:sz w:val="22"/>
          <w:szCs w:val="22"/>
        </w:rPr>
        <w:tab/>
      </w:r>
      <w:r w:rsidRPr="00BD5BC7">
        <w:rPr>
          <w:spacing w:val="20"/>
          <w:sz w:val="24"/>
          <w:szCs w:val="24"/>
        </w:rPr>
        <w:t xml:space="preserve">          Os Vereadores que a presente subscrevem, usando de suas atribuições legais e na forma regimental, submetem à apreciação e deliberação do Plenário desta Casa de Leis, a presente EMENDA ADITIVA, criando</w:t>
      </w:r>
      <w:r w:rsidR="007B0E88">
        <w:rPr>
          <w:spacing w:val="20"/>
          <w:sz w:val="24"/>
          <w:szCs w:val="24"/>
        </w:rPr>
        <w:t xml:space="preserve"> o inciso XIII do artigo 8º; inciso XI do artigo 94; inciso I alíneas b e c do artigo 148,</w:t>
      </w:r>
      <w:r w:rsidRPr="00BD5BC7">
        <w:rPr>
          <w:spacing w:val="20"/>
          <w:sz w:val="24"/>
          <w:szCs w:val="24"/>
        </w:rPr>
        <w:t xml:space="preserve"> do projeto de lei n° 017/2017, que passa a vigorar com a seguinte redação:</w:t>
      </w:r>
    </w:p>
    <w:p w:rsidR="000F464C" w:rsidRDefault="000F464C" w:rsidP="000F464C">
      <w:pPr>
        <w:jc w:val="both"/>
        <w:rPr>
          <w:spacing w:val="20"/>
          <w:sz w:val="24"/>
          <w:szCs w:val="24"/>
        </w:rPr>
      </w:pPr>
    </w:p>
    <w:p w:rsidR="007B0E88" w:rsidRDefault="007B0E88" w:rsidP="000F464C">
      <w:pPr>
        <w:jc w:val="both"/>
        <w:rPr>
          <w:spacing w:val="20"/>
          <w:sz w:val="24"/>
          <w:szCs w:val="24"/>
        </w:rPr>
      </w:pPr>
    </w:p>
    <w:p w:rsidR="007B0E88" w:rsidRDefault="007B0E88" w:rsidP="000F464C">
      <w:pPr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Acrescentou o inciso XIII no artigo 8º, que passa a ter a seguinte redação:</w:t>
      </w:r>
    </w:p>
    <w:p w:rsidR="007B0E88" w:rsidRPr="00BD5BC7" w:rsidRDefault="007B0E88" w:rsidP="000F464C">
      <w:pPr>
        <w:jc w:val="both"/>
        <w:rPr>
          <w:spacing w:val="20"/>
          <w:sz w:val="24"/>
          <w:szCs w:val="24"/>
        </w:rPr>
      </w:pPr>
    </w:p>
    <w:p w:rsidR="000F464C" w:rsidRPr="002F1BDF" w:rsidRDefault="000F464C" w:rsidP="000F464C">
      <w:pPr>
        <w:pStyle w:val="Recuodecorpodetexto"/>
        <w:ind w:left="0" w:firstLine="284"/>
        <w:rPr>
          <w:spacing w:val="20"/>
          <w:sz w:val="24"/>
          <w:szCs w:val="24"/>
        </w:rPr>
      </w:pPr>
      <w:r w:rsidRPr="002F1BDF">
        <w:rPr>
          <w:b/>
          <w:spacing w:val="20"/>
          <w:sz w:val="24"/>
          <w:szCs w:val="24"/>
        </w:rPr>
        <w:t xml:space="preserve">Art. 8. </w:t>
      </w:r>
      <w:r w:rsidR="007B0E88" w:rsidRPr="007B0E88">
        <w:rPr>
          <w:spacing w:val="20"/>
          <w:sz w:val="24"/>
          <w:szCs w:val="24"/>
        </w:rPr>
        <w:t>MANTÉM O TEXTO ORIGINAL</w:t>
      </w:r>
      <w:r w:rsidRPr="007B0E88">
        <w:rPr>
          <w:spacing w:val="20"/>
          <w:sz w:val="24"/>
          <w:szCs w:val="24"/>
        </w:rPr>
        <w:t>.</w:t>
      </w:r>
    </w:p>
    <w:p w:rsidR="00BD5BC7" w:rsidRPr="002F1BDF" w:rsidRDefault="00BD5BC7" w:rsidP="000F464C">
      <w:pPr>
        <w:pStyle w:val="Recuodecorpodetexto"/>
        <w:ind w:left="0" w:firstLine="284"/>
        <w:rPr>
          <w:spacing w:val="20"/>
          <w:sz w:val="24"/>
          <w:szCs w:val="24"/>
        </w:rPr>
      </w:pPr>
    </w:p>
    <w:p w:rsidR="000F464C" w:rsidRPr="002F1BDF" w:rsidRDefault="000F464C" w:rsidP="000F46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BDF">
        <w:rPr>
          <w:rFonts w:ascii="Times New Roman" w:hAnsi="Times New Roman"/>
          <w:sz w:val="24"/>
          <w:szCs w:val="24"/>
        </w:rPr>
        <w:t>Gabinete do Prefeito;</w:t>
      </w:r>
    </w:p>
    <w:p w:rsidR="000F464C" w:rsidRPr="002F1BDF" w:rsidRDefault="000F464C" w:rsidP="000F46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BDF">
        <w:rPr>
          <w:rFonts w:ascii="Times New Roman" w:hAnsi="Times New Roman"/>
          <w:sz w:val="24"/>
          <w:szCs w:val="24"/>
        </w:rPr>
        <w:t>Secretaria Municipal de Segurança Pública e Trânsito – (SEMST);</w:t>
      </w:r>
    </w:p>
    <w:p w:rsidR="000F464C" w:rsidRPr="002F1BDF" w:rsidRDefault="000F464C" w:rsidP="000F46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BDF">
        <w:rPr>
          <w:rFonts w:ascii="Times New Roman" w:hAnsi="Times New Roman"/>
          <w:sz w:val="24"/>
          <w:szCs w:val="24"/>
        </w:rPr>
        <w:t>Secretaria Municipal de Tecnologia e Sistemas de Informação – (SETI);</w:t>
      </w:r>
    </w:p>
    <w:p w:rsidR="000F464C" w:rsidRPr="002F1BDF" w:rsidRDefault="000F464C" w:rsidP="000F46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BDF">
        <w:rPr>
          <w:rFonts w:ascii="Times New Roman" w:hAnsi="Times New Roman"/>
          <w:sz w:val="24"/>
          <w:szCs w:val="24"/>
        </w:rPr>
        <w:t>Secretaria Municipal de Planejamento – (SEPLAN);</w:t>
      </w:r>
    </w:p>
    <w:p w:rsidR="000F464C" w:rsidRPr="002F1BDF" w:rsidRDefault="000F464C" w:rsidP="000F46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BDF">
        <w:rPr>
          <w:rFonts w:ascii="Times New Roman" w:hAnsi="Times New Roman"/>
          <w:sz w:val="24"/>
          <w:szCs w:val="24"/>
        </w:rPr>
        <w:t>Secretaria Municipal de Administração – (SEADM);</w:t>
      </w:r>
    </w:p>
    <w:p w:rsidR="000F464C" w:rsidRPr="002F1BDF" w:rsidRDefault="000F464C" w:rsidP="000F46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BDF">
        <w:rPr>
          <w:rFonts w:ascii="Times New Roman" w:hAnsi="Times New Roman"/>
          <w:sz w:val="24"/>
          <w:szCs w:val="24"/>
        </w:rPr>
        <w:t>Secretaria Municipal de Fazenda – (SEFAZ);</w:t>
      </w:r>
    </w:p>
    <w:p w:rsidR="000F464C" w:rsidRPr="002F1BDF" w:rsidRDefault="000F464C" w:rsidP="000F46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BDF">
        <w:rPr>
          <w:rFonts w:ascii="Times New Roman" w:hAnsi="Times New Roman"/>
          <w:sz w:val="24"/>
          <w:szCs w:val="24"/>
        </w:rPr>
        <w:t>Secretaria Municipal de Educação e Cultura – (SMEC);</w:t>
      </w:r>
    </w:p>
    <w:p w:rsidR="000F464C" w:rsidRPr="002F1BDF" w:rsidRDefault="000F464C" w:rsidP="000F46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BDF">
        <w:rPr>
          <w:rFonts w:ascii="Times New Roman" w:hAnsi="Times New Roman"/>
          <w:sz w:val="24"/>
          <w:szCs w:val="24"/>
        </w:rPr>
        <w:t>Secretaria Municipal de Saúde – (SAUDE);</w:t>
      </w:r>
    </w:p>
    <w:p w:rsidR="000F464C" w:rsidRPr="002F1BDF" w:rsidRDefault="000F464C" w:rsidP="000F46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BDF">
        <w:rPr>
          <w:rFonts w:ascii="Times New Roman" w:hAnsi="Times New Roman"/>
          <w:sz w:val="24"/>
          <w:szCs w:val="24"/>
        </w:rPr>
        <w:t>Secretaria Municipal de Assistência Social – (SEMAS);</w:t>
      </w:r>
    </w:p>
    <w:p w:rsidR="000F464C" w:rsidRPr="002F1BDF" w:rsidRDefault="000F464C" w:rsidP="000F46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BDF">
        <w:rPr>
          <w:rFonts w:ascii="Times New Roman" w:hAnsi="Times New Roman"/>
          <w:sz w:val="24"/>
          <w:szCs w:val="24"/>
        </w:rPr>
        <w:t>Secretaria Municipal de Agropecuária, Meio Ambiente – (SEMAM);</w:t>
      </w:r>
    </w:p>
    <w:p w:rsidR="000F464C" w:rsidRPr="002F1BDF" w:rsidRDefault="000F464C" w:rsidP="000F46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BDF">
        <w:rPr>
          <w:rFonts w:ascii="Times New Roman" w:hAnsi="Times New Roman"/>
          <w:sz w:val="24"/>
          <w:szCs w:val="24"/>
        </w:rPr>
        <w:t>Secretaria Municipal de Desenvolvimento Econômico e Emprego – (SEDE);</w:t>
      </w:r>
    </w:p>
    <w:p w:rsidR="000F464C" w:rsidRPr="002F1BDF" w:rsidRDefault="000F464C" w:rsidP="000F46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BDF">
        <w:rPr>
          <w:rFonts w:ascii="Times New Roman" w:hAnsi="Times New Roman"/>
          <w:sz w:val="24"/>
          <w:szCs w:val="24"/>
        </w:rPr>
        <w:t>Secretaria Municipal de Esporte, Turismo – (SMTE).</w:t>
      </w:r>
    </w:p>
    <w:p w:rsidR="000F464C" w:rsidRPr="002F1BDF" w:rsidRDefault="000F464C" w:rsidP="000F46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BDF">
        <w:rPr>
          <w:rFonts w:ascii="Times New Roman" w:hAnsi="Times New Roman"/>
          <w:sz w:val="24"/>
          <w:szCs w:val="24"/>
        </w:rPr>
        <w:t>Secretaria Municipal de Infraestrutura – (SMIF)</w:t>
      </w:r>
    </w:p>
    <w:p w:rsidR="002F1BDF" w:rsidRDefault="002F1BDF" w:rsidP="002F1BDF">
      <w:pPr>
        <w:jc w:val="both"/>
        <w:rPr>
          <w:rFonts w:ascii="Tahoma" w:hAnsi="Tahoma" w:cs="Tahoma"/>
          <w:sz w:val="24"/>
          <w:szCs w:val="24"/>
        </w:rPr>
      </w:pPr>
    </w:p>
    <w:p w:rsidR="007B0E88" w:rsidRDefault="007B0E88" w:rsidP="002F1BDF">
      <w:pPr>
        <w:jc w:val="both"/>
        <w:rPr>
          <w:rFonts w:ascii="Tahoma" w:hAnsi="Tahoma" w:cs="Tahoma"/>
          <w:sz w:val="24"/>
          <w:szCs w:val="24"/>
        </w:rPr>
      </w:pPr>
    </w:p>
    <w:p w:rsidR="007B0E88" w:rsidRDefault="007B0E88" w:rsidP="007B0E88">
      <w:pPr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Acrescentou o inciso XI no artigo 94, que passa a ter a seguinte redação:</w:t>
      </w:r>
    </w:p>
    <w:p w:rsidR="007B0E88" w:rsidRDefault="007B0E88" w:rsidP="002F1BDF">
      <w:pPr>
        <w:jc w:val="both"/>
        <w:rPr>
          <w:rFonts w:ascii="Tahoma" w:hAnsi="Tahoma" w:cs="Tahoma"/>
          <w:sz w:val="24"/>
          <w:szCs w:val="24"/>
        </w:rPr>
      </w:pPr>
    </w:p>
    <w:p w:rsidR="002F1BDF" w:rsidRDefault="002F1BDF" w:rsidP="002F1BDF">
      <w:pPr>
        <w:jc w:val="both"/>
        <w:rPr>
          <w:rFonts w:ascii="Tahoma" w:hAnsi="Tahoma" w:cs="Tahoma"/>
          <w:sz w:val="24"/>
          <w:szCs w:val="24"/>
        </w:rPr>
      </w:pPr>
    </w:p>
    <w:p w:rsidR="002F1BDF" w:rsidRPr="002F1BDF" w:rsidRDefault="002F1BDF" w:rsidP="002F1BDF">
      <w:pPr>
        <w:jc w:val="both"/>
        <w:rPr>
          <w:sz w:val="24"/>
          <w:szCs w:val="24"/>
        </w:rPr>
      </w:pPr>
      <w:r w:rsidRPr="002F1BDF">
        <w:rPr>
          <w:b/>
          <w:sz w:val="24"/>
          <w:szCs w:val="24"/>
        </w:rPr>
        <w:t>Art. 94</w:t>
      </w:r>
      <w:r w:rsidRPr="002F1BDF">
        <w:rPr>
          <w:sz w:val="24"/>
          <w:szCs w:val="24"/>
        </w:rPr>
        <w:t>. Ao Diretor da Diretoria de Gestão de Controle, Regularização, Auditoria e Avaliação, subordinado diretamente à Secretaria Municipal de Saúde, compete:</w:t>
      </w:r>
    </w:p>
    <w:p w:rsidR="002F1BDF" w:rsidRPr="002F1BDF" w:rsidRDefault="002F1BDF" w:rsidP="002F1BDF">
      <w:pPr>
        <w:jc w:val="both"/>
        <w:rPr>
          <w:sz w:val="24"/>
          <w:szCs w:val="24"/>
        </w:rPr>
      </w:pPr>
    </w:p>
    <w:p w:rsidR="002F1BDF" w:rsidRPr="002F1BDF" w:rsidRDefault="002F1BDF" w:rsidP="002F1BD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BDF">
        <w:rPr>
          <w:rFonts w:ascii="Times New Roman" w:hAnsi="Times New Roman"/>
          <w:sz w:val="24"/>
          <w:szCs w:val="24"/>
        </w:rPr>
        <w:t>Manter o equilíbrio do sistema, possibilitando a todos o direito de saúde;</w:t>
      </w:r>
    </w:p>
    <w:p w:rsidR="002F1BDF" w:rsidRDefault="002F1BDF" w:rsidP="002F1BD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BDF">
        <w:rPr>
          <w:rFonts w:ascii="Times New Roman" w:hAnsi="Times New Roman"/>
          <w:sz w:val="24"/>
          <w:szCs w:val="24"/>
        </w:rPr>
        <w:t>Garantir a qualidade pelos serviços de saúde oferecidos e prestados</w:t>
      </w:r>
    </w:p>
    <w:p w:rsidR="00D01BAE" w:rsidRPr="00D01BAE" w:rsidRDefault="00D01BAE" w:rsidP="00D01BAE">
      <w:pPr>
        <w:pStyle w:val="PargrafodaLista"/>
        <w:jc w:val="right"/>
        <w:rPr>
          <w:spacing w:val="20"/>
        </w:rPr>
      </w:pPr>
      <w:r>
        <w:rPr>
          <w:spacing w:val="20"/>
        </w:rPr>
        <w:lastRenderedPageBreak/>
        <w:t>(</w:t>
      </w:r>
      <w:r w:rsidRPr="00D01BAE">
        <w:rPr>
          <w:spacing w:val="20"/>
        </w:rPr>
        <w:t>EMENDA ADITIVA Nº. 02/2017</w:t>
      </w:r>
      <w:r>
        <w:rPr>
          <w:spacing w:val="20"/>
        </w:rPr>
        <w:t xml:space="preserve"> – Fls. 02)</w:t>
      </w:r>
      <w:r w:rsidRPr="00D01BAE">
        <w:rPr>
          <w:spacing w:val="20"/>
        </w:rPr>
        <w:t xml:space="preserve"> </w:t>
      </w:r>
    </w:p>
    <w:p w:rsidR="00D01BAE" w:rsidRPr="002F1BDF" w:rsidRDefault="00D01BAE" w:rsidP="00D01BAE">
      <w:pPr>
        <w:pStyle w:val="PargrafodaList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1BDF" w:rsidRPr="002F1BDF" w:rsidRDefault="002F1BDF" w:rsidP="002F1BD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BDF">
        <w:rPr>
          <w:rFonts w:ascii="Times New Roman" w:hAnsi="Times New Roman"/>
          <w:sz w:val="24"/>
          <w:szCs w:val="24"/>
        </w:rPr>
        <w:t>Fazer cumprir os preceitos legais ditados pela legislação pátria ou pela ética médica;</w:t>
      </w:r>
    </w:p>
    <w:p w:rsidR="002F1BDF" w:rsidRPr="002F1BDF" w:rsidRDefault="002F1BDF" w:rsidP="002F1BD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BDF">
        <w:rPr>
          <w:rFonts w:ascii="Times New Roman" w:hAnsi="Times New Roman"/>
          <w:sz w:val="24"/>
          <w:szCs w:val="24"/>
        </w:rPr>
        <w:t xml:space="preserve">Atuar desenvolvendo seu papel nas fases de: </w:t>
      </w:r>
      <w:proofErr w:type="spellStart"/>
      <w:r w:rsidRPr="002F1BDF">
        <w:rPr>
          <w:rFonts w:ascii="Times New Roman" w:hAnsi="Times New Roman"/>
          <w:sz w:val="24"/>
          <w:szCs w:val="24"/>
        </w:rPr>
        <w:t>Pré</w:t>
      </w:r>
      <w:proofErr w:type="spellEnd"/>
      <w:r w:rsidRPr="002F1BDF">
        <w:rPr>
          <w:rFonts w:ascii="Times New Roman" w:hAnsi="Times New Roman"/>
          <w:sz w:val="24"/>
          <w:szCs w:val="24"/>
        </w:rPr>
        <w:t>-Auditoria, Auditoria Operativa, Auditoria Analítica e Auditoria Mista;</w:t>
      </w:r>
    </w:p>
    <w:p w:rsidR="002F1BDF" w:rsidRPr="002F1BDF" w:rsidRDefault="002F1BDF" w:rsidP="002F1BD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BDF">
        <w:rPr>
          <w:rFonts w:ascii="Times New Roman" w:hAnsi="Times New Roman"/>
          <w:sz w:val="24"/>
          <w:szCs w:val="24"/>
        </w:rPr>
        <w:t>Revisar, avaliar e apresentar subsídios, visando o aperfeiçoamento dos procedimentos administrativos, controles internos, normas, regulamentos e relações contratuais;</w:t>
      </w:r>
    </w:p>
    <w:p w:rsidR="002F1BDF" w:rsidRPr="002F1BDF" w:rsidRDefault="002F1BDF" w:rsidP="002F1BD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BDF">
        <w:rPr>
          <w:rFonts w:ascii="Times New Roman" w:hAnsi="Times New Roman"/>
          <w:sz w:val="24"/>
          <w:szCs w:val="24"/>
        </w:rPr>
        <w:t>Promover o andamento justo, adequado e harmonioso dos serviços médicos e hospitalares pelos credenciados;</w:t>
      </w:r>
    </w:p>
    <w:p w:rsidR="002F1BDF" w:rsidRPr="002F1BDF" w:rsidRDefault="002F1BDF" w:rsidP="002F1BD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BDF">
        <w:rPr>
          <w:rFonts w:ascii="Times New Roman" w:hAnsi="Times New Roman"/>
          <w:sz w:val="24"/>
          <w:szCs w:val="24"/>
        </w:rPr>
        <w:t>Avaliar o desempenho médico, com relação aos aspectos éticos, técnicos e administrativos, da qualidade, eficiência e eficácia das áreas de proteção e atenção de saúde;</w:t>
      </w:r>
    </w:p>
    <w:p w:rsidR="002F1BDF" w:rsidRPr="002F1BDF" w:rsidRDefault="002F1BDF" w:rsidP="002F1BD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BDF">
        <w:rPr>
          <w:rFonts w:ascii="Times New Roman" w:hAnsi="Times New Roman"/>
          <w:sz w:val="24"/>
          <w:szCs w:val="24"/>
        </w:rPr>
        <w:t>Promover o processo educativo com vistas de melhoria da qualidade do atendimento, a um custo compatível com os recursos financeiros disponíveis, e pelo justo valor do serviço prestado;</w:t>
      </w:r>
    </w:p>
    <w:p w:rsidR="002F1BDF" w:rsidRPr="002F1BDF" w:rsidRDefault="002F1BDF" w:rsidP="002F1BD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BDF">
        <w:rPr>
          <w:rFonts w:ascii="Times New Roman" w:hAnsi="Times New Roman"/>
          <w:sz w:val="24"/>
          <w:szCs w:val="24"/>
        </w:rPr>
        <w:t>Participar do credenciamento/contratação de serviços ou de profissionais, pois nesse momento deve-se atentar para detalhes como: normas claras, o contrato deve ser completo, claro e não deixar dúvidas quanto aos serviços credenciados, preços, tabelas, apresentação e cronograma de encaminhamento das contas;</w:t>
      </w:r>
    </w:p>
    <w:p w:rsidR="002F1BDF" w:rsidRDefault="002F1BDF" w:rsidP="002F1BD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BDF">
        <w:rPr>
          <w:rFonts w:ascii="Times New Roman" w:hAnsi="Times New Roman"/>
          <w:sz w:val="24"/>
          <w:szCs w:val="24"/>
        </w:rPr>
        <w:t>Elaborar, gerenciar, planejar, coordenar, acompanhar relatórios em atos de pessoal e gestão normai</w:t>
      </w:r>
      <w:r>
        <w:rPr>
          <w:rFonts w:ascii="Times New Roman" w:hAnsi="Times New Roman"/>
          <w:sz w:val="24"/>
          <w:szCs w:val="24"/>
        </w:rPr>
        <w:t>s, especiais ou extraordinárias;</w:t>
      </w:r>
    </w:p>
    <w:p w:rsidR="002F1BDF" w:rsidRDefault="002F1BDF" w:rsidP="002F1BD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 especialização na área.</w:t>
      </w:r>
    </w:p>
    <w:p w:rsidR="002F1BDF" w:rsidRPr="002F1BDF" w:rsidRDefault="002F1BDF" w:rsidP="002F1BDF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BDF" w:rsidRDefault="002F1BDF" w:rsidP="002F1BDF">
      <w:pPr>
        <w:jc w:val="both"/>
        <w:rPr>
          <w:rFonts w:ascii="Tahoma" w:hAnsi="Tahoma" w:cs="Tahoma"/>
          <w:sz w:val="24"/>
          <w:szCs w:val="24"/>
        </w:rPr>
      </w:pPr>
    </w:p>
    <w:p w:rsidR="007B0E88" w:rsidRDefault="007B0E88" w:rsidP="007B0E88">
      <w:pPr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Acrescentou ao inciso I as alíneas a e b no artigo 148, que passa a ter a seguinte redação:</w:t>
      </w:r>
    </w:p>
    <w:p w:rsidR="007B0E88" w:rsidRDefault="007B0E88" w:rsidP="002F1BDF">
      <w:pPr>
        <w:jc w:val="both"/>
        <w:rPr>
          <w:rFonts w:ascii="Tahoma" w:hAnsi="Tahoma" w:cs="Tahoma"/>
          <w:sz w:val="24"/>
          <w:szCs w:val="24"/>
        </w:rPr>
      </w:pPr>
    </w:p>
    <w:p w:rsidR="007B0E88" w:rsidRDefault="007B0E88" w:rsidP="002F1BDF">
      <w:pPr>
        <w:jc w:val="both"/>
        <w:rPr>
          <w:rFonts w:ascii="Tahoma" w:hAnsi="Tahoma" w:cs="Tahoma"/>
          <w:sz w:val="24"/>
          <w:szCs w:val="24"/>
        </w:rPr>
      </w:pPr>
    </w:p>
    <w:p w:rsidR="002F1BDF" w:rsidRDefault="002F1BDF" w:rsidP="002F1BDF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1383">
        <w:rPr>
          <w:rFonts w:ascii="Times New Roman" w:hAnsi="Times New Roman"/>
          <w:b/>
          <w:sz w:val="24"/>
          <w:szCs w:val="24"/>
        </w:rPr>
        <w:t>Art. 148</w:t>
      </w:r>
      <w:r w:rsidRPr="00621383">
        <w:rPr>
          <w:rFonts w:ascii="Times New Roman" w:hAnsi="Times New Roman"/>
          <w:sz w:val="24"/>
          <w:szCs w:val="24"/>
        </w:rPr>
        <w:t xml:space="preserve">. </w:t>
      </w:r>
      <w:r w:rsidR="007B0E88" w:rsidRPr="007B0E88">
        <w:rPr>
          <w:rFonts w:ascii="Times New Roman" w:hAnsi="Times New Roman"/>
          <w:spacing w:val="20"/>
          <w:sz w:val="24"/>
          <w:szCs w:val="24"/>
        </w:rPr>
        <w:t>MANTÉM O TEXTO ORIGINAL.</w:t>
      </w:r>
    </w:p>
    <w:p w:rsidR="002F1BDF" w:rsidRDefault="002F1BDF" w:rsidP="002F1BDF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1BDF" w:rsidRDefault="002F1BDF" w:rsidP="002F1BDF">
      <w:pPr>
        <w:pStyle w:val="Recuodecorpodetexto3"/>
        <w:jc w:val="both"/>
        <w:rPr>
          <w:b/>
          <w:sz w:val="24"/>
          <w:szCs w:val="24"/>
        </w:rPr>
      </w:pPr>
    </w:p>
    <w:p w:rsidR="002F1BDF" w:rsidRPr="00CD7091" w:rsidRDefault="002F1BDF" w:rsidP="002F1BDF">
      <w:pPr>
        <w:pStyle w:val="Recuodecorpodetexto3"/>
        <w:jc w:val="both"/>
        <w:rPr>
          <w:sz w:val="24"/>
          <w:szCs w:val="24"/>
        </w:rPr>
      </w:pPr>
      <w:r w:rsidRPr="00CD7091">
        <w:rPr>
          <w:b/>
          <w:sz w:val="24"/>
          <w:szCs w:val="24"/>
        </w:rPr>
        <w:t>I</w:t>
      </w:r>
      <w:r w:rsidRPr="00CD7091">
        <w:rPr>
          <w:sz w:val="24"/>
          <w:szCs w:val="24"/>
        </w:rPr>
        <w:t xml:space="preserve"> – No âmbito da Secretaria Municipal de Segurança Pública e Trânsito – (SEMST):</w:t>
      </w:r>
    </w:p>
    <w:p w:rsidR="002F1BDF" w:rsidRPr="00CD7091" w:rsidRDefault="002F1BDF" w:rsidP="002F1BDF">
      <w:pPr>
        <w:pStyle w:val="Recuodecorpodetexto3"/>
        <w:ind w:firstLine="2835"/>
        <w:jc w:val="both"/>
        <w:rPr>
          <w:sz w:val="24"/>
          <w:szCs w:val="24"/>
        </w:rPr>
      </w:pPr>
    </w:p>
    <w:p w:rsidR="00D01BAE" w:rsidRPr="00D01BAE" w:rsidRDefault="002F1BDF" w:rsidP="002F1BDF">
      <w:pPr>
        <w:pStyle w:val="Recuodecorpodetexto3"/>
        <w:numPr>
          <w:ilvl w:val="0"/>
          <w:numId w:val="4"/>
        </w:numPr>
        <w:spacing w:after="0"/>
        <w:ind w:left="720"/>
        <w:jc w:val="both"/>
        <w:rPr>
          <w:rFonts w:ascii="Tahoma" w:hAnsi="Tahoma" w:cs="Tahoma"/>
          <w:sz w:val="20"/>
          <w:szCs w:val="20"/>
        </w:rPr>
      </w:pPr>
      <w:r w:rsidRPr="00CD7091">
        <w:rPr>
          <w:sz w:val="24"/>
          <w:szCs w:val="24"/>
        </w:rPr>
        <w:t>Inspetores Operacionais, diretamente subordinados à Superintendência da Guarda Municipal: máximo de até 04 inspetores operacionais, com as seguintes atribuições:</w:t>
      </w:r>
      <w:r w:rsidRPr="00CD7091">
        <w:rPr>
          <w:color w:val="FF0000"/>
          <w:sz w:val="24"/>
          <w:szCs w:val="24"/>
        </w:rPr>
        <w:t xml:space="preserve"> </w:t>
      </w:r>
      <w:r w:rsidRPr="00CD7091">
        <w:rPr>
          <w:sz w:val="24"/>
          <w:szCs w:val="24"/>
        </w:rPr>
        <w:t>Chefiar a sua equipe de turno dos guardas municipais; Distribuir tarefas aos Guardas e transmitir-lhes as ordens emanadas dos superiores e fazendo cumpri-las na integra; Fazer rondas nos postos de vigilância e trânsito; Orientar diretamente os Guardas nas situações decorrentes de suas atividades; Fiscalizar a atuação dos Guardas; Inspecionar a apresentação individual dos Guardas; Intermediar a colaboração entre os Guardas e os servidores de outros órgãos públicos e o público em geral; Relatar todas as ocorrências diretamente ao seu superior imediato; Prestar</w:t>
      </w:r>
      <w:proofErr w:type="gramStart"/>
      <w:r w:rsidRPr="00CD7091">
        <w:rPr>
          <w:sz w:val="24"/>
          <w:szCs w:val="24"/>
        </w:rPr>
        <w:t xml:space="preserve"> </w:t>
      </w:r>
      <w:r w:rsidR="00D01BAE">
        <w:rPr>
          <w:sz w:val="24"/>
          <w:szCs w:val="24"/>
        </w:rPr>
        <w:t xml:space="preserve"> </w:t>
      </w:r>
      <w:proofErr w:type="gramEnd"/>
      <w:r w:rsidRPr="00CD7091">
        <w:rPr>
          <w:sz w:val="24"/>
          <w:szCs w:val="24"/>
        </w:rPr>
        <w:t>toda</w:t>
      </w:r>
      <w:r w:rsidR="00D01BAE">
        <w:rPr>
          <w:sz w:val="24"/>
          <w:szCs w:val="24"/>
        </w:rPr>
        <w:t xml:space="preserve"> </w:t>
      </w:r>
      <w:r w:rsidRPr="00CD7091">
        <w:rPr>
          <w:sz w:val="24"/>
          <w:szCs w:val="24"/>
        </w:rPr>
        <w:t xml:space="preserve"> orientação</w:t>
      </w:r>
      <w:r w:rsidR="00D01BAE">
        <w:rPr>
          <w:sz w:val="24"/>
          <w:szCs w:val="24"/>
        </w:rPr>
        <w:t xml:space="preserve"> </w:t>
      </w:r>
      <w:r w:rsidRPr="00CD7091">
        <w:rPr>
          <w:sz w:val="24"/>
          <w:szCs w:val="24"/>
        </w:rPr>
        <w:t xml:space="preserve"> possível aos Guardas</w:t>
      </w:r>
      <w:r w:rsidR="00D01BAE">
        <w:rPr>
          <w:sz w:val="24"/>
          <w:szCs w:val="24"/>
        </w:rPr>
        <w:t xml:space="preserve"> </w:t>
      </w:r>
      <w:r w:rsidRPr="00CD7091">
        <w:rPr>
          <w:sz w:val="24"/>
          <w:szCs w:val="24"/>
        </w:rPr>
        <w:t xml:space="preserve"> para</w:t>
      </w:r>
      <w:r w:rsidR="00D01BAE">
        <w:rPr>
          <w:sz w:val="24"/>
          <w:szCs w:val="24"/>
        </w:rPr>
        <w:t xml:space="preserve"> </w:t>
      </w:r>
      <w:r w:rsidRPr="00CD7091">
        <w:rPr>
          <w:sz w:val="24"/>
          <w:szCs w:val="24"/>
        </w:rPr>
        <w:t xml:space="preserve"> o </w:t>
      </w:r>
    </w:p>
    <w:p w:rsidR="00D01BAE" w:rsidRPr="00D01BAE" w:rsidRDefault="00D01BAE" w:rsidP="00D01BAE">
      <w:pPr>
        <w:pStyle w:val="PargrafodaLista"/>
        <w:ind w:left="643"/>
        <w:jc w:val="center"/>
        <w:rPr>
          <w:spacing w:val="20"/>
        </w:rPr>
      </w:pPr>
      <w:r>
        <w:rPr>
          <w:spacing w:val="20"/>
        </w:rPr>
        <w:lastRenderedPageBreak/>
        <w:t xml:space="preserve">                                                </w:t>
      </w:r>
      <w:r>
        <w:rPr>
          <w:spacing w:val="20"/>
        </w:rPr>
        <w:t>(</w:t>
      </w:r>
      <w:r w:rsidRPr="00D01BAE">
        <w:rPr>
          <w:spacing w:val="20"/>
        </w:rPr>
        <w:t>EMENDA ADITIVA Nº. 02/2017</w:t>
      </w:r>
      <w:r>
        <w:rPr>
          <w:spacing w:val="20"/>
        </w:rPr>
        <w:t xml:space="preserve"> – Fls. 0</w:t>
      </w:r>
      <w:r>
        <w:rPr>
          <w:spacing w:val="20"/>
        </w:rPr>
        <w:t>3</w:t>
      </w:r>
      <w:r>
        <w:rPr>
          <w:spacing w:val="20"/>
        </w:rPr>
        <w:t>)</w:t>
      </w:r>
      <w:r w:rsidRPr="00D01BAE">
        <w:rPr>
          <w:spacing w:val="20"/>
        </w:rPr>
        <w:t xml:space="preserve"> </w:t>
      </w:r>
    </w:p>
    <w:p w:rsidR="00D01BAE" w:rsidRDefault="00D01BAE" w:rsidP="00D01BAE">
      <w:pPr>
        <w:pStyle w:val="Recuodecorpodetexto3"/>
        <w:spacing w:after="0"/>
        <w:ind w:left="720"/>
        <w:jc w:val="right"/>
        <w:rPr>
          <w:sz w:val="24"/>
          <w:szCs w:val="24"/>
        </w:rPr>
      </w:pPr>
    </w:p>
    <w:p w:rsidR="002F1BDF" w:rsidRDefault="002F1BDF" w:rsidP="00D01BAE">
      <w:pPr>
        <w:pStyle w:val="Recuodecorpodetexto3"/>
        <w:spacing w:after="0"/>
        <w:ind w:left="720"/>
        <w:jc w:val="both"/>
        <w:rPr>
          <w:rFonts w:ascii="Tahoma" w:hAnsi="Tahoma" w:cs="Tahoma"/>
          <w:sz w:val="20"/>
          <w:szCs w:val="20"/>
        </w:rPr>
      </w:pPr>
      <w:proofErr w:type="gramStart"/>
      <w:r w:rsidRPr="00CD7091">
        <w:rPr>
          <w:sz w:val="24"/>
          <w:szCs w:val="24"/>
        </w:rPr>
        <w:t>desempenho</w:t>
      </w:r>
      <w:proofErr w:type="gramEnd"/>
      <w:r w:rsidRPr="00CD7091">
        <w:rPr>
          <w:sz w:val="24"/>
          <w:szCs w:val="24"/>
        </w:rPr>
        <w:t xml:space="preserve"> de suas atribuições; Prestar assistência direta ao Superintendente a quem está subordinado; Comandar frações de Guardas Municipais, conforme a complexidade da situação;</w:t>
      </w:r>
    </w:p>
    <w:p w:rsidR="002F1BDF" w:rsidRDefault="002F1BDF" w:rsidP="002F1BDF">
      <w:pPr>
        <w:pStyle w:val="Recuodecorpodetexto3"/>
        <w:spacing w:after="0"/>
        <w:ind w:left="720"/>
        <w:jc w:val="both"/>
        <w:rPr>
          <w:rFonts w:ascii="Tahoma" w:hAnsi="Tahoma" w:cs="Tahoma"/>
          <w:sz w:val="20"/>
          <w:szCs w:val="20"/>
        </w:rPr>
      </w:pPr>
    </w:p>
    <w:p w:rsidR="002F1BDF" w:rsidRDefault="002F1BDF" w:rsidP="002F1BDF">
      <w:pPr>
        <w:pStyle w:val="Recuodecorpodetexto3"/>
        <w:numPr>
          <w:ilvl w:val="0"/>
          <w:numId w:val="4"/>
        </w:numPr>
        <w:spacing w:after="0"/>
        <w:ind w:left="720"/>
        <w:jc w:val="both"/>
        <w:rPr>
          <w:sz w:val="24"/>
          <w:szCs w:val="24"/>
        </w:rPr>
      </w:pPr>
      <w:r w:rsidRPr="00CD7091">
        <w:rPr>
          <w:sz w:val="24"/>
          <w:szCs w:val="24"/>
        </w:rPr>
        <w:t>Ao Assessor da Secretaria Municipal de Segurança Pública e Trânsito, subordinado diretamente à Secretaria Municipal de Segurança Pública e Trânsito, com as seguintes atribuições: Orientar e controlar as atividades administrativas da Secretaria; Preparar despachos e controlar expediente pessoal, inclusive fazer o controle da frequência e do quadro de férias de todos os membros da Secretaria; Organizar as demandas de recursos físicos e humanos, inclusive o controle de material de consumo e manutenção de equipamentos; Realizar reuniões quando necessário para aprimoramento do trabalho; Distribuir funções/tarefas para equipe de serviços gerais; Organizar, divulgar e participar de eventos promovidos pela Secretaria; Fazer o acompanhamento das publicações no Diário Oficial do Município, bem como a redação e encaminhamentos para publicação; Cumprir e fazer cumprir atos, normas, ordens de serviço, instruções e portarias emanadas de seus superiores; Dirigir, orientar e fiscalizar as atividades desenvolvidas pela unidade administrativa que lhe é subordinada; Realizar estudos e sugerir medidas, visando ao aprimoramento das atividades que lhes são afetas; Orientar as chefias imediatas para realização da avaliação de desempenho; Desenvolver outras atividades, no âmbito de sua competência.</w:t>
      </w:r>
    </w:p>
    <w:p w:rsidR="002F1BDF" w:rsidRDefault="002F1BDF" w:rsidP="002F1BDF">
      <w:pPr>
        <w:pStyle w:val="Recuodecorpodetexto3"/>
        <w:spacing w:after="0"/>
        <w:ind w:left="720"/>
        <w:jc w:val="both"/>
        <w:rPr>
          <w:sz w:val="24"/>
          <w:szCs w:val="24"/>
        </w:rPr>
      </w:pPr>
    </w:p>
    <w:p w:rsidR="000F464C" w:rsidRPr="00D01BAE" w:rsidRDefault="002F1BDF" w:rsidP="000F464C">
      <w:pPr>
        <w:pStyle w:val="Recuodecorpodetexto3"/>
        <w:numPr>
          <w:ilvl w:val="0"/>
          <w:numId w:val="4"/>
        </w:numPr>
        <w:spacing w:after="0"/>
        <w:ind w:left="0"/>
        <w:jc w:val="both"/>
        <w:rPr>
          <w:spacing w:val="20"/>
          <w:sz w:val="22"/>
          <w:szCs w:val="22"/>
        </w:rPr>
      </w:pPr>
      <w:r w:rsidRPr="00D01BAE">
        <w:rPr>
          <w:sz w:val="24"/>
          <w:szCs w:val="24"/>
        </w:rPr>
        <w:t xml:space="preserve">Ao Assessor da Diretoria da Segurança Pública e Trânsito, subordinado à Diretoria da Segurança Pública e Trânsito, com as seguintes atribuições: Assessorar a preparação e desenvolvimento de reuniões, lavrar as atas e promover medidas destinadas ao cumprimento das decisões; Chefiar o trabalho de elaboração de documentos; Prestar assessoria técnica e administrativa aos conselhos </w:t>
      </w:r>
      <w:proofErr w:type="gramStart"/>
      <w:r w:rsidRPr="00D01BAE">
        <w:rPr>
          <w:sz w:val="24"/>
          <w:szCs w:val="24"/>
        </w:rPr>
        <w:t>sob responsabilidade</w:t>
      </w:r>
      <w:proofErr w:type="gramEnd"/>
      <w:r w:rsidRPr="00D01BAE">
        <w:rPr>
          <w:sz w:val="24"/>
          <w:szCs w:val="24"/>
        </w:rPr>
        <w:t xml:space="preserve"> administrativa da Secretaria; Elaborar estudos técnicos, conforme assunto solicitado, a fim de subsidiar o trabalho de seus superiores; Coordenar o setor de arquivamento de correspondências recebidas e expedidas; Gerenciar o recebimento, cadastro e controle de fluxo no sistema; Gerenciar correspondências (recebimento/protocolo), inclusive em meio eletrônico (e-mail): proceder a leitura e devidos encaminhamentos, inclusive para os Diretores; Efetuar o recebimento, cadastro e controle de fluxo no sistema; Gerenciar correspondências (recebimento/protocolo), inclusive em meio eletrônico (e-mail): proceder a leitura e devidos encaminhamentos, inclusive para os Diretores; Desenvolver outras atividades, no âmbito de sua competência; Manter atualizadas: legislação interna, municipal, estadual e federal.</w:t>
      </w:r>
    </w:p>
    <w:p w:rsidR="000F464C" w:rsidRDefault="000F464C" w:rsidP="000F464C">
      <w:pPr>
        <w:pStyle w:val="Recuodecorpodetexto"/>
        <w:ind w:left="0" w:firstLine="0"/>
        <w:rPr>
          <w:spacing w:val="20"/>
          <w:sz w:val="22"/>
          <w:szCs w:val="22"/>
        </w:rPr>
      </w:pPr>
    </w:p>
    <w:p w:rsidR="002863B1" w:rsidRDefault="000F464C" w:rsidP="002863B1">
      <w:pPr>
        <w:pStyle w:val="Recuodecorpodetexto"/>
        <w:ind w:left="0" w:firstLine="0"/>
        <w:rPr>
          <w:spacing w:val="20"/>
          <w:sz w:val="26"/>
          <w:szCs w:val="26"/>
        </w:rPr>
      </w:pP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  <w:r w:rsidR="002863B1">
        <w:rPr>
          <w:spacing w:val="20"/>
          <w:sz w:val="26"/>
          <w:szCs w:val="26"/>
        </w:rPr>
        <w:t xml:space="preserve">  Câmara Municipal de Guaíra, Paraná, 15 de setembro de 2017.</w:t>
      </w:r>
    </w:p>
    <w:p w:rsidR="002863B1" w:rsidRDefault="002863B1" w:rsidP="002863B1">
      <w:pPr>
        <w:pStyle w:val="Recuodecorpodetexto"/>
        <w:ind w:left="0" w:firstLine="0"/>
        <w:rPr>
          <w:spacing w:val="20"/>
          <w:sz w:val="26"/>
          <w:szCs w:val="26"/>
        </w:rPr>
      </w:pPr>
    </w:p>
    <w:p w:rsidR="00D01BAE" w:rsidRDefault="00D01BAE" w:rsidP="002863B1">
      <w:pPr>
        <w:pStyle w:val="Recuodecorpodetexto"/>
        <w:ind w:left="0" w:firstLine="0"/>
        <w:rPr>
          <w:spacing w:val="20"/>
          <w:sz w:val="26"/>
          <w:szCs w:val="26"/>
        </w:rPr>
      </w:pPr>
    </w:p>
    <w:p w:rsidR="00D01BAE" w:rsidRDefault="00D01BAE" w:rsidP="002863B1">
      <w:pPr>
        <w:pStyle w:val="Recuodecorpodetexto"/>
        <w:ind w:left="0" w:firstLine="0"/>
        <w:rPr>
          <w:spacing w:val="20"/>
          <w:sz w:val="26"/>
          <w:szCs w:val="26"/>
        </w:rPr>
      </w:pPr>
    </w:p>
    <w:p w:rsidR="00D01BAE" w:rsidRPr="00D01BAE" w:rsidRDefault="00D01BAE" w:rsidP="00D01BAE">
      <w:pPr>
        <w:pStyle w:val="PargrafodaLista"/>
        <w:ind w:left="643"/>
        <w:jc w:val="center"/>
        <w:rPr>
          <w:spacing w:val="20"/>
        </w:rPr>
      </w:pPr>
      <w:r>
        <w:rPr>
          <w:spacing w:val="20"/>
        </w:rPr>
        <w:lastRenderedPageBreak/>
        <w:t xml:space="preserve">                                                (</w:t>
      </w:r>
      <w:r w:rsidRPr="00D01BAE">
        <w:rPr>
          <w:spacing w:val="20"/>
        </w:rPr>
        <w:t>EMENDA ADITIVA Nº. 02/2017</w:t>
      </w:r>
      <w:r>
        <w:rPr>
          <w:spacing w:val="20"/>
        </w:rPr>
        <w:t xml:space="preserve"> – Fls. 0</w:t>
      </w:r>
      <w:r>
        <w:rPr>
          <w:spacing w:val="20"/>
        </w:rPr>
        <w:t>4</w:t>
      </w:r>
      <w:bookmarkStart w:id="0" w:name="_GoBack"/>
      <w:bookmarkEnd w:id="0"/>
      <w:r>
        <w:rPr>
          <w:spacing w:val="20"/>
        </w:rPr>
        <w:t>)</w:t>
      </w:r>
      <w:r w:rsidRPr="00D01BAE">
        <w:rPr>
          <w:spacing w:val="20"/>
        </w:rPr>
        <w:t xml:space="preserve"> </w:t>
      </w:r>
    </w:p>
    <w:p w:rsidR="00D01BAE" w:rsidRDefault="00D01BAE" w:rsidP="00D01BAE">
      <w:pPr>
        <w:pStyle w:val="Recuodecorpodetexto"/>
        <w:ind w:left="0" w:firstLine="0"/>
        <w:jc w:val="right"/>
        <w:rPr>
          <w:spacing w:val="20"/>
          <w:sz w:val="26"/>
          <w:szCs w:val="26"/>
        </w:rPr>
      </w:pPr>
    </w:p>
    <w:p w:rsidR="002863B1" w:rsidRDefault="002863B1" w:rsidP="002863B1">
      <w:pPr>
        <w:jc w:val="both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ab/>
      </w:r>
      <w:r>
        <w:rPr>
          <w:spacing w:val="20"/>
          <w:sz w:val="26"/>
          <w:szCs w:val="26"/>
        </w:rPr>
        <w:tab/>
      </w:r>
    </w:p>
    <w:p w:rsidR="002863B1" w:rsidRDefault="002863B1" w:rsidP="002863B1">
      <w:pPr>
        <w:jc w:val="center"/>
        <w:rPr>
          <w:spacing w:val="20"/>
          <w:sz w:val="26"/>
          <w:szCs w:val="26"/>
        </w:rPr>
      </w:pPr>
    </w:p>
    <w:p w:rsidR="002863B1" w:rsidRDefault="002863B1" w:rsidP="002863B1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Elza Aparecida Barbosa Romoda</w:t>
      </w:r>
    </w:p>
    <w:p w:rsidR="002863B1" w:rsidRDefault="002863B1" w:rsidP="002863B1">
      <w:pPr>
        <w:jc w:val="center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Vereadora</w:t>
      </w:r>
    </w:p>
    <w:p w:rsidR="002863B1" w:rsidRDefault="002863B1" w:rsidP="002863B1">
      <w:pPr>
        <w:jc w:val="center"/>
        <w:rPr>
          <w:spacing w:val="20"/>
          <w:sz w:val="26"/>
          <w:szCs w:val="26"/>
        </w:rPr>
      </w:pPr>
    </w:p>
    <w:p w:rsidR="002863B1" w:rsidRDefault="002863B1" w:rsidP="002863B1">
      <w:pPr>
        <w:jc w:val="center"/>
        <w:rPr>
          <w:spacing w:val="20"/>
          <w:sz w:val="26"/>
          <w:szCs w:val="26"/>
        </w:rPr>
      </w:pPr>
    </w:p>
    <w:p w:rsidR="002863B1" w:rsidRDefault="002863B1" w:rsidP="002863B1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 xml:space="preserve">Marlene Rosa de Oliveira </w:t>
      </w:r>
      <w:proofErr w:type="spellStart"/>
      <w:r>
        <w:rPr>
          <w:b/>
          <w:spacing w:val="20"/>
          <w:sz w:val="26"/>
          <w:szCs w:val="26"/>
        </w:rPr>
        <w:t>Dallacosta</w:t>
      </w:r>
      <w:proofErr w:type="spellEnd"/>
    </w:p>
    <w:p w:rsidR="002863B1" w:rsidRDefault="002863B1" w:rsidP="002863B1">
      <w:pPr>
        <w:jc w:val="center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Vereadora</w:t>
      </w:r>
    </w:p>
    <w:p w:rsidR="002863B1" w:rsidRDefault="002863B1" w:rsidP="002863B1">
      <w:pPr>
        <w:jc w:val="center"/>
        <w:rPr>
          <w:spacing w:val="20"/>
          <w:sz w:val="26"/>
          <w:szCs w:val="26"/>
        </w:rPr>
      </w:pPr>
    </w:p>
    <w:p w:rsidR="002863B1" w:rsidRDefault="002863B1" w:rsidP="002863B1">
      <w:pPr>
        <w:jc w:val="center"/>
        <w:rPr>
          <w:spacing w:val="20"/>
          <w:sz w:val="26"/>
          <w:szCs w:val="26"/>
        </w:rPr>
      </w:pPr>
    </w:p>
    <w:p w:rsidR="002863B1" w:rsidRDefault="002863B1" w:rsidP="002863B1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Agnaldo da Silva Tadeu</w:t>
      </w:r>
    </w:p>
    <w:p w:rsidR="002863B1" w:rsidRDefault="002863B1" w:rsidP="002863B1">
      <w:pPr>
        <w:jc w:val="center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Vereador</w:t>
      </w:r>
    </w:p>
    <w:p w:rsidR="002863B1" w:rsidRDefault="002863B1" w:rsidP="002863B1">
      <w:pPr>
        <w:jc w:val="center"/>
        <w:rPr>
          <w:spacing w:val="20"/>
          <w:sz w:val="26"/>
          <w:szCs w:val="26"/>
        </w:rPr>
      </w:pPr>
    </w:p>
    <w:p w:rsidR="002863B1" w:rsidRDefault="002863B1" w:rsidP="002863B1">
      <w:pPr>
        <w:jc w:val="center"/>
        <w:rPr>
          <w:spacing w:val="20"/>
          <w:sz w:val="26"/>
          <w:szCs w:val="26"/>
        </w:rPr>
      </w:pPr>
    </w:p>
    <w:p w:rsidR="002863B1" w:rsidRDefault="002863B1" w:rsidP="002863B1">
      <w:pPr>
        <w:jc w:val="center"/>
        <w:rPr>
          <w:spacing w:val="20"/>
          <w:sz w:val="26"/>
          <w:szCs w:val="26"/>
        </w:rPr>
      </w:pPr>
    </w:p>
    <w:p w:rsidR="002863B1" w:rsidRDefault="002863B1" w:rsidP="002863B1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Sandro Sabino Borges</w:t>
      </w:r>
    </w:p>
    <w:p w:rsidR="002863B1" w:rsidRDefault="002863B1" w:rsidP="002863B1">
      <w:pPr>
        <w:jc w:val="center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Vereador</w:t>
      </w:r>
    </w:p>
    <w:p w:rsidR="002863B1" w:rsidRDefault="002863B1" w:rsidP="002863B1">
      <w:pPr>
        <w:jc w:val="center"/>
        <w:rPr>
          <w:spacing w:val="20"/>
          <w:sz w:val="26"/>
          <w:szCs w:val="26"/>
        </w:rPr>
      </w:pPr>
    </w:p>
    <w:p w:rsidR="002863B1" w:rsidRDefault="002863B1" w:rsidP="002863B1">
      <w:pPr>
        <w:jc w:val="center"/>
        <w:rPr>
          <w:spacing w:val="20"/>
          <w:sz w:val="26"/>
          <w:szCs w:val="26"/>
        </w:rPr>
      </w:pPr>
    </w:p>
    <w:p w:rsidR="002863B1" w:rsidRDefault="002863B1" w:rsidP="002863B1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Osvaldino da Silveira</w:t>
      </w:r>
    </w:p>
    <w:p w:rsidR="002863B1" w:rsidRDefault="002863B1" w:rsidP="002863B1">
      <w:pPr>
        <w:jc w:val="center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Vereador</w:t>
      </w:r>
    </w:p>
    <w:p w:rsidR="002863B1" w:rsidRDefault="002863B1" w:rsidP="002863B1">
      <w:pPr>
        <w:jc w:val="center"/>
        <w:rPr>
          <w:spacing w:val="20"/>
          <w:sz w:val="26"/>
          <w:szCs w:val="26"/>
        </w:rPr>
      </w:pPr>
    </w:p>
    <w:p w:rsidR="002863B1" w:rsidRDefault="002863B1" w:rsidP="002863B1">
      <w:pPr>
        <w:jc w:val="center"/>
        <w:rPr>
          <w:spacing w:val="20"/>
          <w:sz w:val="26"/>
          <w:szCs w:val="26"/>
        </w:rPr>
      </w:pPr>
    </w:p>
    <w:p w:rsidR="002863B1" w:rsidRDefault="002863B1" w:rsidP="002863B1">
      <w:pPr>
        <w:jc w:val="center"/>
        <w:rPr>
          <w:spacing w:val="20"/>
          <w:sz w:val="26"/>
          <w:szCs w:val="26"/>
        </w:rPr>
      </w:pPr>
    </w:p>
    <w:p w:rsidR="002863B1" w:rsidRDefault="002863B1" w:rsidP="002863B1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Alécio Moroni</w:t>
      </w:r>
    </w:p>
    <w:p w:rsidR="002863B1" w:rsidRDefault="002863B1" w:rsidP="002863B1">
      <w:pPr>
        <w:jc w:val="center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Vereador</w:t>
      </w:r>
    </w:p>
    <w:p w:rsidR="002863B1" w:rsidRDefault="002863B1" w:rsidP="002863B1">
      <w:pPr>
        <w:jc w:val="center"/>
        <w:rPr>
          <w:spacing w:val="20"/>
          <w:sz w:val="26"/>
          <w:szCs w:val="26"/>
        </w:rPr>
      </w:pPr>
    </w:p>
    <w:p w:rsidR="002863B1" w:rsidRDefault="002863B1" w:rsidP="002863B1">
      <w:pPr>
        <w:jc w:val="center"/>
        <w:rPr>
          <w:spacing w:val="20"/>
          <w:sz w:val="26"/>
          <w:szCs w:val="26"/>
        </w:rPr>
      </w:pPr>
    </w:p>
    <w:p w:rsidR="002863B1" w:rsidRDefault="002863B1" w:rsidP="002863B1">
      <w:pPr>
        <w:jc w:val="center"/>
        <w:rPr>
          <w:spacing w:val="20"/>
          <w:sz w:val="26"/>
          <w:szCs w:val="26"/>
        </w:rPr>
      </w:pPr>
    </w:p>
    <w:p w:rsidR="002863B1" w:rsidRDefault="002863B1" w:rsidP="002863B1"/>
    <w:p w:rsidR="001A1E7D" w:rsidRDefault="001A1E7D" w:rsidP="002863B1">
      <w:pPr>
        <w:pStyle w:val="Recuodecorpodetexto"/>
        <w:ind w:left="0" w:firstLine="0"/>
      </w:pPr>
    </w:p>
    <w:sectPr w:rsidR="001A1E7D" w:rsidSect="00D01BAE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F39EB"/>
    <w:multiLevelType w:val="hybridMultilevel"/>
    <w:tmpl w:val="5768A3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44DA"/>
    <w:multiLevelType w:val="hybridMultilevel"/>
    <w:tmpl w:val="99B89C50"/>
    <w:lvl w:ilvl="0" w:tplc="7B223C38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9F04749"/>
    <w:multiLevelType w:val="multilevel"/>
    <w:tmpl w:val="C9E03402"/>
    <w:lvl w:ilvl="0">
      <w:start w:val="1"/>
      <w:numFmt w:val="decimal"/>
      <w:lvlText w:val="Art. %1°"/>
      <w:lvlJc w:val="left"/>
      <w:pPr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upperRoman"/>
      <w:lvlText w:val="%2)"/>
      <w:lvlJc w:val="left"/>
      <w:pPr>
        <w:ind w:left="0" w:firstLine="360"/>
      </w:pPr>
      <w:rPr>
        <w:rFonts w:ascii="Tahoma" w:hAnsi="Tahoma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C3825F8"/>
    <w:multiLevelType w:val="hybridMultilevel"/>
    <w:tmpl w:val="56FA3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lvl w:ilvl="0">
        <w:start w:val="1"/>
        <w:numFmt w:val="decimal"/>
        <w:suff w:val="space"/>
        <w:lvlText w:val="Art. %1"/>
        <w:lvlJc w:val="left"/>
        <w:pPr>
          <w:ind w:left="0" w:firstLine="0"/>
        </w:pPr>
        <w:rPr>
          <w:rFonts w:ascii="Tahoma" w:hAnsi="Tahoma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Roman"/>
        <w:lvlText w:val="%2)"/>
        <w:lvlJc w:val="left"/>
        <w:pPr>
          <w:ind w:left="0" w:firstLine="360"/>
        </w:pPr>
        <w:rPr>
          <w:rFonts w:ascii="Tahoma" w:hAnsi="Tahoma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4C"/>
    <w:rsid w:val="000F464C"/>
    <w:rsid w:val="001A1E7D"/>
    <w:rsid w:val="002863B1"/>
    <w:rsid w:val="002F1BDF"/>
    <w:rsid w:val="007B0E88"/>
    <w:rsid w:val="00BD5BC7"/>
    <w:rsid w:val="00D01BAE"/>
    <w:rsid w:val="00E2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0F464C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F464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F46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F1BD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F1BD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1B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BA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0F464C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F464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F46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F1BD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F1BD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1B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BA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1156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6</cp:revision>
  <cp:lastPrinted>2017-09-18T13:12:00Z</cp:lastPrinted>
  <dcterms:created xsi:type="dcterms:W3CDTF">2017-09-15T13:58:00Z</dcterms:created>
  <dcterms:modified xsi:type="dcterms:W3CDTF">2017-09-18T13:15:00Z</dcterms:modified>
</cp:coreProperties>
</file>