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5" w:rsidRPr="00C8147A" w:rsidRDefault="00E75FE5" w:rsidP="00E75FE5">
      <w:pPr>
        <w:jc w:val="both"/>
        <w:rPr>
          <w:spacing w:val="20"/>
          <w:sz w:val="22"/>
          <w:szCs w:val="22"/>
          <w:u w:val="single"/>
        </w:rPr>
      </w:pPr>
      <w:r w:rsidRPr="00C8147A">
        <w:rPr>
          <w:b/>
          <w:spacing w:val="20"/>
          <w:sz w:val="22"/>
          <w:szCs w:val="22"/>
          <w:u w:val="single"/>
        </w:rPr>
        <w:t>EMENDA MODIFICATIVA Nº. 0</w:t>
      </w:r>
      <w:r w:rsidR="006C761F">
        <w:rPr>
          <w:b/>
          <w:spacing w:val="20"/>
          <w:sz w:val="22"/>
          <w:szCs w:val="22"/>
          <w:u w:val="single"/>
        </w:rPr>
        <w:t>6</w:t>
      </w:r>
      <w:r w:rsidRPr="00C8147A">
        <w:rPr>
          <w:b/>
          <w:spacing w:val="20"/>
          <w:sz w:val="22"/>
          <w:szCs w:val="22"/>
          <w:u w:val="single"/>
        </w:rPr>
        <w:t>/201</w:t>
      </w:r>
      <w:r>
        <w:rPr>
          <w:b/>
          <w:spacing w:val="20"/>
          <w:sz w:val="22"/>
          <w:szCs w:val="22"/>
          <w:u w:val="single"/>
        </w:rPr>
        <w:t>7</w:t>
      </w:r>
      <w:r w:rsidRPr="00C8147A">
        <w:rPr>
          <w:b/>
          <w:spacing w:val="20"/>
          <w:sz w:val="22"/>
          <w:szCs w:val="22"/>
          <w:u w:val="single"/>
        </w:rPr>
        <w:t xml:space="preserve">. </w:t>
      </w:r>
    </w:p>
    <w:p w:rsidR="00E75FE5" w:rsidRDefault="00E75FE5" w:rsidP="00E75FE5">
      <w:pPr>
        <w:jc w:val="both"/>
        <w:rPr>
          <w:b/>
          <w:spacing w:val="20"/>
          <w:sz w:val="22"/>
          <w:szCs w:val="22"/>
        </w:rPr>
      </w:pPr>
      <w:r w:rsidRPr="00C8147A">
        <w:rPr>
          <w:b/>
          <w:spacing w:val="20"/>
          <w:sz w:val="22"/>
          <w:szCs w:val="22"/>
        </w:rPr>
        <w:t xml:space="preserve">Ao Projeto de </w:t>
      </w:r>
      <w:r w:rsidR="006C761F">
        <w:rPr>
          <w:b/>
          <w:spacing w:val="20"/>
          <w:sz w:val="22"/>
          <w:szCs w:val="22"/>
        </w:rPr>
        <w:t>Resolução</w:t>
      </w:r>
      <w:r w:rsidR="00103201">
        <w:rPr>
          <w:b/>
          <w:spacing w:val="20"/>
          <w:sz w:val="22"/>
          <w:szCs w:val="22"/>
        </w:rPr>
        <w:t xml:space="preserve"> </w:t>
      </w:r>
      <w:r w:rsidR="00103201" w:rsidRPr="00C8147A">
        <w:rPr>
          <w:b/>
          <w:spacing w:val="20"/>
          <w:sz w:val="22"/>
          <w:szCs w:val="22"/>
        </w:rPr>
        <w:t>nº</w:t>
      </w:r>
      <w:r w:rsidR="006C761F">
        <w:rPr>
          <w:b/>
          <w:spacing w:val="20"/>
          <w:sz w:val="22"/>
          <w:szCs w:val="22"/>
        </w:rPr>
        <w:t xml:space="preserve"> 2</w:t>
      </w:r>
      <w:r w:rsidRPr="00C8147A">
        <w:rPr>
          <w:b/>
          <w:spacing w:val="20"/>
          <w:sz w:val="22"/>
          <w:szCs w:val="22"/>
        </w:rPr>
        <w:t>/201</w:t>
      </w:r>
      <w:r>
        <w:rPr>
          <w:b/>
          <w:spacing w:val="20"/>
          <w:sz w:val="22"/>
          <w:szCs w:val="22"/>
        </w:rPr>
        <w:t>7</w:t>
      </w: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E75FE5" w:rsidRPr="00C8147A" w:rsidRDefault="00E75FE5" w:rsidP="00E75FE5">
      <w:pPr>
        <w:jc w:val="both"/>
        <w:rPr>
          <w:b/>
          <w:spacing w:val="20"/>
          <w:sz w:val="22"/>
          <w:szCs w:val="22"/>
        </w:rPr>
      </w:pPr>
    </w:p>
    <w:p w:rsidR="00BB375B" w:rsidRPr="0021557D" w:rsidRDefault="00E75FE5" w:rsidP="00BB375B">
      <w:pPr>
        <w:ind w:left="2835"/>
        <w:jc w:val="both"/>
        <w:rPr>
          <w:rFonts w:ascii="Tahoma" w:hAnsi="Tahoma" w:cs="Tahoma"/>
          <w:sz w:val="19"/>
          <w:szCs w:val="19"/>
        </w:rPr>
      </w:pPr>
      <w:r w:rsidRPr="00C8147A">
        <w:rPr>
          <w:b/>
          <w:spacing w:val="20"/>
          <w:sz w:val="22"/>
          <w:szCs w:val="22"/>
        </w:rPr>
        <w:t xml:space="preserve">EMENTA: </w:t>
      </w:r>
      <w:r w:rsidR="006C761F">
        <w:rPr>
          <w:rFonts w:ascii="Tahoma" w:hAnsi="Tahoma" w:cs="Tahoma"/>
          <w:sz w:val="19"/>
          <w:szCs w:val="19"/>
        </w:rPr>
        <w:t>altera dispositivos da Resolução nº 3/2016, de 22 de dezembro de 2016 – Regimento Interno</w:t>
      </w:r>
      <w:r w:rsidR="00BB375B" w:rsidRPr="0021557D">
        <w:rPr>
          <w:rFonts w:ascii="Tahoma" w:hAnsi="Tahoma" w:cs="Tahoma"/>
          <w:sz w:val="19"/>
          <w:szCs w:val="19"/>
        </w:rPr>
        <w:t>.</w:t>
      </w:r>
    </w:p>
    <w:p w:rsidR="00E75FE5" w:rsidRPr="00E75FE5" w:rsidRDefault="00E75FE5" w:rsidP="00E75FE5">
      <w:pPr>
        <w:ind w:left="1134" w:hanging="1134"/>
        <w:jc w:val="both"/>
        <w:rPr>
          <w:spacing w:val="20"/>
          <w:sz w:val="22"/>
          <w:szCs w:val="22"/>
        </w:rPr>
      </w:pPr>
    </w:p>
    <w:p w:rsidR="00E75FE5" w:rsidRPr="00C8147A" w:rsidRDefault="00E75FE5" w:rsidP="00E75FE5">
      <w:pPr>
        <w:rPr>
          <w:spacing w:val="20"/>
          <w:sz w:val="22"/>
          <w:szCs w:val="22"/>
        </w:rPr>
      </w:pPr>
    </w:p>
    <w:p w:rsidR="0029650D" w:rsidRDefault="00E75FE5" w:rsidP="00E75FE5">
      <w:pPr>
        <w:jc w:val="both"/>
        <w:rPr>
          <w:spacing w:val="20"/>
          <w:sz w:val="24"/>
          <w:szCs w:val="24"/>
        </w:rPr>
      </w:pPr>
      <w:r w:rsidRPr="00C8147A">
        <w:rPr>
          <w:spacing w:val="20"/>
          <w:sz w:val="22"/>
          <w:szCs w:val="22"/>
        </w:rPr>
        <w:t xml:space="preserve"> </w:t>
      </w:r>
      <w:r w:rsidRPr="00C8147A">
        <w:rPr>
          <w:spacing w:val="20"/>
          <w:sz w:val="22"/>
          <w:szCs w:val="22"/>
        </w:rPr>
        <w:tab/>
      </w:r>
      <w:r w:rsidRPr="00621383">
        <w:rPr>
          <w:spacing w:val="20"/>
          <w:sz w:val="24"/>
          <w:szCs w:val="24"/>
        </w:rPr>
        <w:t xml:space="preserve">          Os Vereadores que a presente subscrevem</w:t>
      </w:r>
      <w:r w:rsidR="00BB375B" w:rsidRPr="00621383">
        <w:rPr>
          <w:spacing w:val="20"/>
          <w:sz w:val="24"/>
          <w:szCs w:val="24"/>
        </w:rPr>
        <w:t>,</w:t>
      </w:r>
      <w:r w:rsidRPr="00621383">
        <w:rPr>
          <w:spacing w:val="20"/>
          <w:sz w:val="24"/>
          <w:szCs w:val="24"/>
        </w:rPr>
        <w:t xml:space="preserve"> usando de suas atribuições legais e na forma regimental, submetem à apreciação e deliberação do Plenário desta Casa de Leis,</w:t>
      </w:r>
      <w:r w:rsidR="0029650D">
        <w:rPr>
          <w:spacing w:val="20"/>
          <w:sz w:val="24"/>
          <w:szCs w:val="24"/>
        </w:rPr>
        <w:t xml:space="preserve"> a presente EMENDA MODIFICATIVA:</w:t>
      </w:r>
    </w:p>
    <w:p w:rsidR="0029650D" w:rsidRDefault="0029650D" w:rsidP="00E75FE5">
      <w:pPr>
        <w:jc w:val="both"/>
        <w:rPr>
          <w:spacing w:val="20"/>
          <w:sz w:val="24"/>
          <w:szCs w:val="24"/>
        </w:rPr>
      </w:pPr>
    </w:p>
    <w:p w:rsidR="00E75FE5" w:rsidRDefault="006C761F" w:rsidP="006C761F">
      <w:pPr>
        <w:ind w:firstLine="1416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 xml:space="preserve">Art. 1º </w:t>
      </w:r>
      <w:r w:rsidR="0029650D">
        <w:rPr>
          <w:spacing w:val="20"/>
          <w:sz w:val="24"/>
          <w:szCs w:val="24"/>
        </w:rPr>
        <w:t>Fica</w:t>
      </w:r>
      <w:r>
        <w:rPr>
          <w:spacing w:val="20"/>
          <w:sz w:val="24"/>
          <w:szCs w:val="24"/>
        </w:rPr>
        <w:t xml:space="preserve"> alterado</w:t>
      </w:r>
      <w:r w:rsidR="0029650D">
        <w:rPr>
          <w:spacing w:val="20"/>
          <w:sz w:val="24"/>
          <w:szCs w:val="24"/>
        </w:rPr>
        <w:t xml:space="preserve"> o </w:t>
      </w:r>
      <w:r>
        <w:rPr>
          <w:spacing w:val="20"/>
          <w:sz w:val="24"/>
          <w:szCs w:val="24"/>
        </w:rPr>
        <w:t>artigo 1º, que passa</w:t>
      </w:r>
      <w:r w:rsidR="0029650D">
        <w:rPr>
          <w:spacing w:val="20"/>
          <w:sz w:val="24"/>
          <w:szCs w:val="24"/>
        </w:rPr>
        <w:t xml:space="preserve"> a ter a seguinte redação:</w:t>
      </w:r>
    </w:p>
    <w:p w:rsidR="0029650D" w:rsidRPr="00621383" w:rsidRDefault="0029650D" w:rsidP="00E75FE5">
      <w:pPr>
        <w:jc w:val="both"/>
        <w:rPr>
          <w:spacing w:val="20"/>
          <w:sz w:val="24"/>
          <w:szCs w:val="24"/>
        </w:rPr>
      </w:pPr>
    </w:p>
    <w:p w:rsidR="00E75FE5" w:rsidRDefault="00E75FE5" w:rsidP="006C761F">
      <w:pPr>
        <w:pStyle w:val="Recuodecorpodetexto"/>
        <w:ind w:hanging="711"/>
        <w:rPr>
          <w:spacing w:val="20"/>
          <w:sz w:val="24"/>
          <w:szCs w:val="24"/>
        </w:rPr>
      </w:pPr>
      <w:r w:rsidRPr="00621383">
        <w:rPr>
          <w:b/>
          <w:spacing w:val="20"/>
          <w:sz w:val="24"/>
          <w:szCs w:val="24"/>
        </w:rPr>
        <w:t xml:space="preserve">Art. </w:t>
      </w:r>
      <w:r w:rsidR="006C761F">
        <w:rPr>
          <w:b/>
          <w:spacing w:val="20"/>
          <w:sz w:val="24"/>
          <w:szCs w:val="24"/>
        </w:rPr>
        <w:t>1</w:t>
      </w:r>
      <w:r w:rsidRPr="00621383">
        <w:rPr>
          <w:b/>
          <w:spacing w:val="20"/>
          <w:sz w:val="24"/>
          <w:szCs w:val="24"/>
        </w:rPr>
        <w:t xml:space="preserve">. </w:t>
      </w:r>
      <w:r w:rsidR="0029650D">
        <w:rPr>
          <w:spacing w:val="20"/>
          <w:sz w:val="24"/>
          <w:szCs w:val="24"/>
        </w:rPr>
        <w:t>MANTÉM A REDAÇÃO ORIGINAL</w:t>
      </w:r>
    </w:p>
    <w:p w:rsidR="006C761F" w:rsidRDefault="006C761F" w:rsidP="0029650D">
      <w:pPr>
        <w:pStyle w:val="Recuodecorpodetexto"/>
        <w:ind w:left="0" w:firstLine="709"/>
        <w:rPr>
          <w:spacing w:val="20"/>
          <w:sz w:val="24"/>
          <w:szCs w:val="24"/>
        </w:rPr>
      </w:pPr>
    </w:p>
    <w:p w:rsidR="006C761F" w:rsidRDefault="006C761F" w:rsidP="006C761F">
      <w:pPr>
        <w:ind w:firstLine="1416"/>
        <w:jc w:val="both"/>
        <w:rPr>
          <w:i/>
          <w:sz w:val="24"/>
          <w:szCs w:val="24"/>
        </w:rPr>
      </w:pPr>
      <w:r w:rsidRPr="00697F68">
        <w:rPr>
          <w:i/>
          <w:sz w:val="24"/>
          <w:szCs w:val="24"/>
        </w:rPr>
        <w:t xml:space="preserve">“Art. 19º. A Mesa da Câmara compõe-se dos cargos de Presidente, Vice-presidente e Secretário, com mandato de </w:t>
      </w:r>
      <w:r>
        <w:rPr>
          <w:i/>
          <w:sz w:val="24"/>
          <w:szCs w:val="24"/>
        </w:rPr>
        <w:t>2</w:t>
      </w:r>
      <w:r w:rsidRPr="00697F68">
        <w:rPr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dois</w:t>
      </w:r>
      <w:r w:rsidRPr="00697F68">
        <w:rPr>
          <w:i/>
          <w:sz w:val="24"/>
          <w:szCs w:val="24"/>
        </w:rPr>
        <w:t>) ano</w:t>
      </w:r>
      <w:r>
        <w:rPr>
          <w:i/>
          <w:sz w:val="24"/>
          <w:szCs w:val="24"/>
        </w:rPr>
        <w:t>s</w:t>
      </w:r>
      <w:r w:rsidRPr="00697F68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vedada</w:t>
      </w:r>
      <w:r w:rsidRPr="00697F68">
        <w:rPr>
          <w:i/>
          <w:sz w:val="24"/>
          <w:szCs w:val="24"/>
        </w:rPr>
        <w:t xml:space="preserve"> a recondução para o mesmo cargo na eleição imediatamente subsequente.</w:t>
      </w:r>
      <w:r>
        <w:rPr>
          <w:i/>
          <w:sz w:val="24"/>
          <w:szCs w:val="24"/>
        </w:rPr>
        <w:t xml:space="preserve"> ”</w:t>
      </w:r>
    </w:p>
    <w:p w:rsidR="006C761F" w:rsidRDefault="006C761F" w:rsidP="006C761F">
      <w:pPr>
        <w:ind w:firstLine="1416"/>
        <w:jc w:val="both"/>
        <w:rPr>
          <w:i/>
          <w:sz w:val="24"/>
          <w:szCs w:val="24"/>
        </w:rPr>
      </w:pPr>
    </w:p>
    <w:p w:rsidR="006C761F" w:rsidRDefault="006C761F" w:rsidP="006C761F">
      <w:pPr>
        <w:ind w:firstLine="1416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Art. 2º Fica alterado o a</w:t>
      </w:r>
      <w:r w:rsidR="003312B3">
        <w:rPr>
          <w:spacing w:val="20"/>
          <w:sz w:val="24"/>
          <w:szCs w:val="24"/>
        </w:rPr>
        <w:t>to de disposição transitória do artigo</w:t>
      </w:r>
      <w:bookmarkStart w:id="0" w:name="_GoBack"/>
      <w:bookmarkEnd w:id="0"/>
      <w:r>
        <w:rPr>
          <w:spacing w:val="20"/>
          <w:sz w:val="24"/>
          <w:szCs w:val="24"/>
        </w:rPr>
        <w:t xml:space="preserve"> 4º, que passa a ter a seguinte redação:</w:t>
      </w:r>
    </w:p>
    <w:p w:rsidR="006C761F" w:rsidRDefault="006C761F" w:rsidP="006C761F">
      <w:pPr>
        <w:ind w:firstLine="1416"/>
        <w:jc w:val="both"/>
        <w:rPr>
          <w:spacing w:val="20"/>
          <w:sz w:val="24"/>
          <w:szCs w:val="24"/>
        </w:rPr>
      </w:pPr>
    </w:p>
    <w:p w:rsidR="006C761F" w:rsidRDefault="006C761F" w:rsidP="006C761F">
      <w:pPr>
        <w:pStyle w:val="Recuodecorpodetexto"/>
        <w:ind w:hanging="711"/>
        <w:rPr>
          <w:spacing w:val="20"/>
          <w:sz w:val="24"/>
          <w:szCs w:val="24"/>
        </w:rPr>
      </w:pPr>
      <w:r w:rsidRPr="00621383">
        <w:rPr>
          <w:b/>
          <w:spacing w:val="20"/>
          <w:sz w:val="24"/>
          <w:szCs w:val="24"/>
        </w:rPr>
        <w:t xml:space="preserve">Art. </w:t>
      </w:r>
      <w:r>
        <w:rPr>
          <w:b/>
          <w:spacing w:val="20"/>
          <w:sz w:val="24"/>
          <w:szCs w:val="24"/>
        </w:rPr>
        <w:t>4</w:t>
      </w:r>
      <w:r w:rsidRPr="00621383">
        <w:rPr>
          <w:b/>
          <w:spacing w:val="20"/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>MANTÉM A REDAÇÃO ORIGINAL</w:t>
      </w:r>
    </w:p>
    <w:p w:rsidR="006C761F" w:rsidRDefault="006C761F" w:rsidP="006C761F">
      <w:pPr>
        <w:pStyle w:val="Recuodecorpodetexto"/>
        <w:ind w:hanging="711"/>
        <w:rPr>
          <w:rFonts w:ascii="Arial" w:hAnsi="Arial" w:cs="Arial"/>
          <w:sz w:val="24"/>
          <w:szCs w:val="24"/>
        </w:rPr>
      </w:pPr>
    </w:p>
    <w:p w:rsidR="006C761F" w:rsidRPr="006C761F" w:rsidRDefault="006C761F" w:rsidP="006C761F">
      <w:pPr>
        <w:pStyle w:val="Recuodecorpodetexto"/>
        <w:ind w:hanging="711"/>
        <w:rPr>
          <w:b/>
          <w:sz w:val="24"/>
          <w:szCs w:val="24"/>
        </w:rPr>
      </w:pPr>
      <w:r w:rsidRPr="006C761F">
        <w:rPr>
          <w:b/>
          <w:sz w:val="24"/>
          <w:szCs w:val="24"/>
        </w:rPr>
        <w:t>ATO DE DISPOSIÇÃO TRANSITÓRIA</w:t>
      </w:r>
    </w:p>
    <w:p w:rsidR="006C761F" w:rsidRDefault="006C761F" w:rsidP="006C761F">
      <w:pPr>
        <w:pStyle w:val="Recuodecorpodetexto"/>
        <w:ind w:hanging="711"/>
        <w:rPr>
          <w:rFonts w:ascii="Arial" w:hAnsi="Arial" w:cs="Arial"/>
          <w:sz w:val="24"/>
          <w:szCs w:val="24"/>
        </w:rPr>
      </w:pPr>
    </w:p>
    <w:p w:rsidR="006C761F" w:rsidRPr="006C761F" w:rsidRDefault="006C761F" w:rsidP="006C761F">
      <w:pPr>
        <w:pStyle w:val="Recuodecorpodetexto"/>
        <w:spacing w:line="276" w:lineRule="auto"/>
        <w:ind w:left="0" w:firstLine="1416"/>
        <w:rPr>
          <w:spacing w:val="20"/>
          <w:sz w:val="24"/>
          <w:szCs w:val="24"/>
        </w:rPr>
      </w:pPr>
      <w:proofErr w:type="spellStart"/>
      <w:r w:rsidRPr="006C761F">
        <w:rPr>
          <w:b/>
          <w:i/>
          <w:sz w:val="24"/>
          <w:szCs w:val="24"/>
        </w:rPr>
        <w:t>Art</w:t>
      </w:r>
      <w:proofErr w:type="spellEnd"/>
      <w:r w:rsidRPr="006C761F">
        <w:rPr>
          <w:b/>
          <w:i/>
          <w:sz w:val="24"/>
          <w:szCs w:val="24"/>
        </w:rPr>
        <w:t xml:space="preserve"> 1º</w:t>
      </w:r>
      <w:r w:rsidRPr="006C761F">
        <w:rPr>
          <w:i/>
          <w:sz w:val="24"/>
          <w:szCs w:val="24"/>
        </w:rPr>
        <w:t xml:space="preserve">. </w:t>
      </w:r>
      <w:r w:rsidRPr="006C761F">
        <w:rPr>
          <w:b/>
          <w:bCs/>
          <w:sz w:val="24"/>
          <w:szCs w:val="24"/>
        </w:rPr>
        <w:t>“</w:t>
      </w:r>
      <w:r w:rsidRPr="006C761F">
        <w:rPr>
          <w:bCs/>
          <w:i/>
          <w:sz w:val="24"/>
          <w:szCs w:val="24"/>
        </w:rPr>
        <w:t>A legislatura 2017-2020 terá para os três últimos exercícios três eleições anuais, em 201</w:t>
      </w:r>
      <w:r>
        <w:rPr>
          <w:bCs/>
          <w:i/>
          <w:sz w:val="24"/>
          <w:szCs w:val="24"/>
        </w:rPr>
        <w:t>7</w:t>
      </w:r>
      <w:r w:rsidRPr="006C761F">
        <w:rPr>
          <w:bCs/>
          <w:i/>
          <w:sz w:val="24"/>
          <w:szCs w:val="24"/>
        </w:rPr>
        <w:t>, 201</w:t>
      </w:r>
      <w:r>
        <w:rPr>
          <w:bCs/>
          <w:i/>
          <w:sz w:val="24"/>
          <w:szCs w:val="24"/>
        </w:rPr>
        <w:t>8</w:t>
      </w:r>
      <w:r w:rsidRPr="006C761F">
        <w:rPr>
          <w:bCs/>
          <w:i/>
          <w:sz w:val="24"/>
          <w:szCs w:val="24"/>
        </w:rPr>
        <w:t xml:space="preserve"> e 20</w:t>
      </w:r>
      <w:r>
        <w:rPr>
          <w:bCs/>
          <w:i/>
          <w:sz w:val="24"/>
          <w:szCs w:val="24"/>
        </w:rPr>
        <w:t>19</w:t>
      </w:r>
      <w:r w:rsidRPr="006C761F">
        <w:rPr>
          <w:bCs/>
          <w:i/>
          <w:sz w:val="24"/>
          <w:szCs w:val="24"/>
        </w:rPr>
        <w:t>, com mandatos para a mesa diretiva</w:t>
      </w:r>
      <w:r>
        <w:rPr>
          <w:bCs/>
          <w:i/>
          <w:sz w:val="24"/>
          <w:szCs w:val="24"/>
        </w:rPr>
        <w:t>, permitida a recondução</w:t>
      </w:r>
      <w:r w:rsidRPr="006C761F">
        <w:rPr>
          <w:bCs/>
          <w:i/>
          <w:sz w:val="24"/>
          <w:szCs w:val="24"/>
        </w:rPr>
        <w:t>, efetivando segurança jurídica e pacificação da transição. ”</w:t>
      </w:r>
    </w:p>
    <w:p w:rsidR="006C761F" w:rsidRDefault="006C761F" w:rsidP="006C761F">
      <w:pPr>
        <w:ind w:firstLine="1416"/>
        <w:jc w:val="both"/>
        <w:rPr>
          <w:spacing w:val="20"/>
          <w:sz w:val="24"/>
          <w:szCs w:val="24"/>
        </w:rPr>
      </w:pPr>
    </w:p>
    <w:p w:rsidR="00E75FE5" w:rsidRDefault="00E75FE5" w:rsidP="00E75FE5">
      <w:pPr>
        <w:pStyle w:val="Recuodecorpodetexto"/>
        <w:ind w:left="0" w:firstLine="0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ab/>
      </w:r>
      <w:r>
        <w:rPr>
          <w:spacing w:val="20"/>
          <w:sz w:val="22"/>
          <w:szCs w:val="22"/>
        </w:rPr>
        <w:tab/>
      </w:r>
    </w:p>
    <w:p w:rsidR="00B60555" w:rsidRPr="005E58EF" w:rsidRDefault="00E75FE5" w:rsidP="00B60555">
      <w:pPr>
        <w:pStyle w:val="Recuodecorpodetexto"/>
        <w:ind w:left="0" w:firstLine="0"/>
        <w:rPr>
          <w:spacing w:val="20"/>
          <w:sz w:val="26"/>
          <w:szCs w:val="26"/>
        </w:rPr>
      </w:pPr>
      <w:r w:rsidRPr="00C8147A">
        <w:rPr>
          <w:spacing w:val="20"/>
          <w:sz w:val="22"/>
          <w:szCs w:val="22"/>
        </w:rPr>
        <w:tab/>
      </w:r>
      <w:r w:rsidRPr="00C8147A">
        <w:rPr>
          <w:spacing w:val="20"/>
          <w:sz w:val="22"/>
          <w:szCs w:val="22"/>
        </w:rPr>
        <w:tab/>
      </w:r>
      <w:r w:rsidR="00B60555" w:rsidRPr="005E58EF">
        <w:rPr>
          <w:spacing w:val="20"/>
          <w:sz w:val="26"/>
          <w:szCs w:val="26"/>
        </w:rPr>
        <w:t xml:space="preserve">  Câmara Municipal de Guaíra, Paraná, </w:t>
      </w:r>
      <w:r w:rsidR="006C761F">
        <w:rPr>
          <w:spacing w:val="20"/>
          <w:sz w:val="26"/>
          <w:szCs w:val="26"/>
        </w:rPr>
        <w:t>10</w:t>
      </w:r>
      <w:r w:rsidR="00B60555" w:rsidRPr="005E58EF">
        <w:rPr>
          <w:spacing w:val="20"/>
          <w:sz w:val="26"/>
          <w:szCs w:val="26"/>
        </w:rPr>
        <w:t xml:space="preserve"> de </w:t>
      </w:r>
      <w:r w:rsidR="006C761F">
        <w:rPr>
          <w:spacing w:val="20"/>
          <w:sz w:val="26"/>
          <w:szCs w:val="26"/>
        </w:rPr>
        <w:t>nov</w:t>
      </w:r>
      <w:r w:rsidR="00B60555">
        <w:rPr>
          <w:spacing w:val="20"/>
          <w:sz w:val="26"/>
          <w:szCs w:val="26"/>
        </w:rPr>
        <w:t>embro</w:t>
      </w:r>
      <w:r w:rsidR="00B60555" w:rsidRPr="005E58EF">
        <w:rPr>
          <w:spacing w:val="20"/>
          <w:sz w:val="26"/>
          <w:szCs w:val="26"/>
        </w:rPr>
        <w:t xml:space="preserve"> de 2017.</w:t>
      </w:r>
    </w:p>
    <w:p w:rsidR="00B60555" w:rsidRPr="005E58EF" w:rsidRDefault="00B60555" w:rsidP="00B60555">
      <w:pPr>
        <w:pStyle w:val="Recuodecorpodetexto"/>
        <w:ind w:left="0" w:firstLine="0"/>
        <w:rPr>
          <w:spacing w:val="20"/>
          <w:sz w:val="26"/>
          <w:szCs w:val="26"/>
        </w:rPr>
      </w:pPr>
    </w:p>
    <w:p w:rsidR="00B60555" w:rsidRPr="005E58EF" w:rsidRDefault="00B60555" w:rsidP="00B60555">
      <w:pPr>
        <w:jc w:val="both"/>
        <w:rPr>
          <w:spacing w:val="20"/>
          <w:sz w:val="26"/>
          <w:szCs w:val="26"/>
        </w:rPr>
      </w:pPr>
      <w:r w:rsidRPr="005E58EF">
        <w:rPr>
          <w:spacing w:val="20"/>
          <w:sz w:val="26"/>
          <w:szCs w:val="26"/>
        </w:rPr>
        <w:tab/>
      </w:r>
      <w:r w:rsidRPr="005E58EF">
        <w:rPr>
          <w:spacing w:val="20"/>
          <w:sz w:val="26"/>
          <w:szCs w:val="26"/>
        </w:rPr>
        <w:tab/>
      </w:r>
    </w:p>
    <w:p w:rsidR="00B60555" w:rsidRPr="005E58EF" w:rsidRDefault="00B60555" w:rsidP="00B60555">
      <w:pPr>
        <w:jc w:val="center"/>
        <w:rPr>
          <w:spacing w:val="20"/>
          <w:sz w:val="26"/>
          <w:szCs w:val="26"/>
        </w:rPr>
      </w:pPr>
    </w:p>
    <w:sectPr w:rsidR="00B60555" w:rsidRPr="005E58EF" w:rsidSect="00505BF3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06B7F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26EB"/>
    <w:multiLevelType w:val="hybridMultilevel"/>
    <w:tmpl w:val="2B327218"/>
    <w:lvl w:ilvl="0" w:tplc="CAA00E62">
      <w:start w:val="1"/>
      <w:numFmt w:val="lowerLetter"/>
      <w:lvlText w:val="%1)"/>
      <w:lvlJc w:val="left"/>
      <w:pPr>
        <w:ind w:left="450" w:hanging="3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37F340E"/>
    <w:multiLevelType w:val="hybridMultilevel"/>
    <w:tmpl w:val="0BFAE8F8"/>
    <w:lvl w:ilvl="0" w:tplc="EFE857FE">
      <w:start w:val="1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31D76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94AFF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2AC4"/>
    <w:multiLevelType w:val="hybridMultilevel"/>
    <w:tmpl w:val="7338ABFA"/>
    <w:lvl w:ilvl="0" w:tplc="CB645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F39EB"/>
    <w:multiLevelType w:val="hybridMultilevel"/>
    <w:tmpl w:val="5768A3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058A7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C5723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F1279"/>
    <w:multiLevelType w:val="hybridMultilevel"/>
    <w:tmpl w:val="AFBEB5C0"/>
    <w:lvl w:ilvl="0" w:tplc="C608CD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783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144DA"/>
    <w:multiLevelType w:val="hybridMultilevel"/>
    <w:tmpl w:val="99B89C50"/>
    <w:lvl w:ilvl="0" w:tplc="7B223C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9F04749"/>
    <w:multiLevelType w:val="multilevel"/>
    <w:tmpl w:val="C9E03402"/>
    <w:lvl w:ilvl="0">
      <w:start w:val="1"/>
      <w:numFmt w:val="decimal"/>
      <w:lvlText w:val="Art. %1°"/>
      <w:lvlJc w:val="left"/>
      <w:pPr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upperRoman"/>
      <w:lvlText w:val="%2)"/>
      <w:lvlJc w:val="left"/>
      <w:pPr>
        <w:ind w:left="0" w:firstLine="360"/>
      </w:pPr>
      <w:rPr>
        <w:rFonts w:ascii="Tahoma" w:hAnsi="Tahoma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A612079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7645B"/>
    <w:multiLevelType w:val="hybridMultilevel"/>
    <w:tmpl w:val="9000B520"/>
    <w:lvl w:ilvl="0" w:tplc="B4DAAFEC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905358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05C5D"/>
    <w:multiLevelType w:val="hybridMultilevel"/>
    <w:tmpl w:val="56FA3B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  <w:lvlOverride w:ilvl="0">
      <w:lvl w:ilvl="0">
        <w:start w:val="1"/>
        <w:numFmt w:val="decimal"/>
        <w:suff w:val="space"/>
        <w:lvlText w:val="Art. %1"/>
        <w:lvlJc w:val="left"/>
        <w:pPr>
          <w:ind w:left="0" w:firstLine="0"/>
        </w:pPr>
        <w:rPr>
          <w:rFonts w:ascii="Tahoma" w:hAnsi="Tahoma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Roman"/>
        <w:lvlText w:val="%2)"/>
        <w:lvlJc w:val="left"/>
        <w:pPr>
          <w:ind w:left="0" w:firstLine="360"/>
        </w:pPr>
        <w:rPr>
          <w:rFonts w:ascii="Tahoma" w:hAnsi="Tahoma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10"/>
  </w:num>
  <w:num w:numId="6">
    <w:abstractNumId w:val="4"/>
  </w:num>
  <w:num w:numId="7">
    <w:abstractNumId w:val="15"/>
  </w:num>
  <w:num w:numId="8">
    <w:abstractNumId w:val="16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5"/>
    <w:rsid w:val="000C7F4A"/>
    <w:rsid w:val="00103201"/>
    <w:rsid w:val="0029650D"/>
    <w:rsid w:val="003312B3"/>
    <w:rsid w:val="00621383"/>
    <w:rsid w:val="006C761F"/>
    <w:rsid w:val="007A45C0"/>
    <w:rsid w:val="007D24A4"/>
    <w:rsid w:val="008C74AB"/>
    <w:rsid w:val="008C7D19"/>
    <w:rsid w:val="008F3B0F"/>
    <w:rsid w:val="009B310F"/>
    <w:rsid w:val="00B60555"/>
    <w:rsid w:val="00B7685F"/>
    <w:rsid w:val="00BB375B"/>
    <w:rsid w:val="00CD7091"/>
    <w:rsid w:val="00D65204"/>
    <w:rsid w:val="00E51384"/>
    <w:rsid w:val="00E749FA"/>
    <w:rsid w:val="00E75FE5"/>
    <w:rsid w:val="00EC65C2"/>
    <w:rsid w:val="00F36CD4"/>
    <w:rsid w:val="00FC63D2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E7FBC-4130-45C5-A794-79D3BC9F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B31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E75FE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E75FE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B37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B310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B310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B310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9B310F"/>
  </w:style>
  <w:style w:type="character" w:styleId="Forte">
    <w:name w:val="Strong"/>
    <w:uiPriority w:val="22"/>
    <w:qFormat/>
    <w:rsid w:val="009B310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12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2B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10</cp:revision>
  <cp:lastPrinted>2017-11-17T17:07:00Z</cp:lastPrinted>
  <dcterms:created xsi:type="dcterms:W3CDTF">2017-08-03T19:04:00Z</dcterms:created>
  <dcterms:modified xsi:type="dcterms:W3CDTF">2017-11-17T17:07:00Z</dcterms:modified>
</cp:coreProperties>
</file>