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Default="00176078" w:rsidP="008D0975">
      <w:pPr>
        <w:jc w:val="both"/>
        <w:rPr>
          <w:b/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AD7616">
        <w:rPr>
          <w:b/>
          <w:spacing w:val="20"/>
          <w:sz w:val="24"/>
          <w:szCs w:val="24"/>
          <w:u w:val="single"/>
        </w:rPr>
        <w:t>3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:rsidR="00A7359B" w:rsidRPr="005225A0" w:rsidRDefault="00A7359B" w:rsidP="008D0975">
      <w:pPr>
        <w:jc w:val="both"/>
        <w:rPr>
          <w:spacing w:val="20"/>
          <w:sz w:val="24"/>
          <w:szCs w:val="24"/>
          <w:u w:val="single"/>
        </w:rPr>
      </w:pPr>
    </w:p>
    <w:p w:rsidR="004558BA" w:rsidRPr="00B9209E" w:rsidRDefault="008D0975" w:rsidP="008D0975">
      <w:pPr>
        <w:jc w:val="both"/>
        <w:rPr>
          <w:spacing w:val="20"/>
          <w:sz w:val="24"/>
          <w:szCs w:val="24"/>
        </w:rPr>
      </w:pPr>
      <w:r w:rsidRPr="00B9209E">
        <w:rPr>
          <w:spacing w:val="20"/>
          <w:sz w:val="24"/>
          <w:szCs w:val="24"/>
        </w:rPr>
        <w:t xml:space="preserve">Ao Projeto de </w:t>
      </w:r>
      <w:r w:rsidR="00C8147A" w:rsidRPr="00B9209E">
        <w:rPr>
          <w:spacing w:val="20"/>
          <w:sz w:val="24"/>
          <w:szCs w:val="24"/>
        </w:rPr>
        <w:t>Lei</w:t>
      </w:r>
      <w:r w:rsidR="00B23741" w:rsidRPr="00B9209E">
        <w:rPr>
          <w:spacing w:val="20"/>
          <w:sz w:val="24"/>
          <w:szCs w:val="24"/>
        </w:rPr>
        <w:t xml:space="preserve"> </w:t>
      </w:r>
      <w:r w:rsidRPr="00B9209E">
        <w:rPr>
          <w:spacing w:val="20"/>
          <w:sz w:val="24"/>
          <w:szCs w:val="24"/>
        </w:rPr>
        <w:t>nº</w:t>
      </w:r>
      <w:r w:rsidR="0004281A" w:rsidRPr="00B9209E">
        <w:rPr>
          <w:spacing w:val="20"/>
          <w:sz w:val="24"/>
          <w:szCs w:val="24"/>
        </w:rPr>
        <w:t xml:space="preserve"> 0</w:t>
      </w:r>
      <w:r w:rsidR="00AD7616">
        <w:rPr>
          <w:spacing w:val="20"/>
          <w:sz w:val="24"/>
          <w:szCs w:val="24"/>
        </w:rPr>
        <w:t>1</w:t>
      </w:r>
      <w:r w:rsidR="001D0C35">
        <w:rPr>
          <w:spacing w:val="20"/>
          <w:sz w:val="24"/>
          <w:szCs w:val="24"/>
        </w:rPr>
        <w:t>5</w:t>
      </w:r>
      <w:r w:rsidR="00B23741" w:rsidRPr="00B9209E">
        <w:rPr>
          <w:spacing w:val="20"/>
          <w:sz w:val="24"/>
          <w:szCs w:val="24"/>
        </w:rPr>
        <w:t>/202</w:t>
      </w:r>
      <w:r w:rsidR="00A7359B" w:rsidRPr="00B9209E">
        <w:rPr>
          <w:spacing w:val="20"/>
          <w:sz w:val="24"/>
          <w:szCs w:val="24"/>
        </w:rPr>
        <w:t xml:space="preserve">1 </w:t>
      </w:r>
      <w:r w:rsidR="00B9209E">
        <w:rPr>
          <w:spacing w:val="20"/>
          <w:sz w:val="24"/>
          <w:szCs w:val="24"/>
        </w:rPr>
        <w:t>de</w:t>
      </w:r>
      <w:r w:rsidR="00A7359B" w:rsidRPr="00B9209E">
        <w:rPr>
          <w:spacing w:val="20"/>
          <w:sz w:val="24"/>
          <w:szCs w:val="24"/>
        </w:rPr>
        <w:t xml:space="preserve"> autor</w:t>
      </w:r>
      <w:r w:rsidR="00B9209E">
        <w:rPr>
          <w:spacing w:val="20"/>
          <w:sz w:val="24"/>
          <w:szCs w:val="24"/>
        </w:rPr>
        <w:t xml:space="preserve">ia </w:t>
      </w:r>
      <w:r w:rsidR="00AD7616">
        <w:rPr>
          <w:spacing w:val="20"/>
          <w:sz w:val="24"/>
          <w:szCs w:val="24"/>
        </w:rPr>
        <w:t>do Executivo Municipal</w:t>
      </w: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8D0975" w:rsidRPr="005225A0" w:rsidRDefault="00BE0BBC" w:rsidP="00C67493">
      <w:pPr>
        <w:ind w:left="1418" w:hanging="1418"/>
        <w:jc w:val="both"/>
        <w:rPr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proofErr w:type="gramStart"/>
      <w:r w:rsidR="00176078" w:rsidRPr="005225A0">
        <w:rPr>
          <w:sz w:val="24"/>
          <w:szCs w:val="24"/>
        </w:rPr>
        <w:t>“</w:t>
      </w:r>
      <w:r w:rsidR="00A7359B" w:rsidRPr="00B9209E">
        <w:rPr>
          <w:sz w:val="24"/>
          <w:szCs w:val="24"/>
        </w:rPr>
        <w:t xml:space="preserve">Dispõe sobre a alteração no artigo </w:t>
      </w:r>
      <w:r w:rsidR="00AD7616">
        <w:rPr>
          <w:sz w:val="24"/>
          <w:szCs w:val="24"/>
        </w:rPr>
        <w:t>1</w:t>
      </w:r>
      <w:r w:rsidR="00A7359B" w:rsidRPr="00B9209E">
        <w:rPr>
          <w:sz w:val="24"/>
          <w:szCs w:val="24"/>
        </w:rPr>
        <w:t>º do Projeto de Lei nº 0</w:t>
      </w:r>
      <w:r w:rsidR="00AD7616">
        <w:rPr>
          <w:sz w:val="24"/>
          <w:szCs w:val="24"/>
        </w:rPr>
        <w:t>15</w:t>
      </w:r>
      <w:r w:rsidR="00A7359B" w:rsidRPr="00B9209E">
        <w:rPr>
          <w:sz w:val="24"/>
          <w:szCs w:val="24"/>
        </w:rPr>
        <w:t>/2021</w:t>
      </w:r>
      <w:r w:rsidR="00AD7616">
        <w:rPr>
          <w:sz w:val="24"/>
          <w:szCs w:val="24"/>
        </w:rPr>
        <w:t>, dando-lhe nova redação</w:t>
      </w:r>
      <w:r w:rsidR="00A7359B">
        <w:rPr>
          <w:sz w:val="24"/>
          <w:szCs w:val="24"/>
        </w:rPr>
        <w:t>.</w:t>
      </w:r>
      <w:proofErr w:type="gramEnd"/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A7359B" w:rsidRPr="00AD7616" w:rsidRDefault="0004281A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proofErr w:type="gramStart"/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proofErr w:type="gramEnd"/>
      <w:r>
        <w:rPr>
          <w:spacing w:val="20"/>
          <w:sz w:val="24"/>
          <w:szCs w:val="24"/>
        </w:rPr>
        <w:t xml:space="preserve">, </w:t>
      </w:r>
      <w:r w:rsidR="00AD7616">
        <w:rPr>
          <w:spacing w:val="20"/>
          <w:sz w:val="24"/>
          <w:szCs w:val="24"/>
        </w:rPr>
        <w:t>integrantes da Comissão de Constituição Legislação e Justiça</w:t>
      </w:r>
      <w:r w:rsidR="00C67493">
        <w:rPr>
          <w:spacing w:val="20"/>
          <w:sz w:val="24"/>
          <w:szCs w:val="24"/>
        </w:rPr>
        <w:t xml:space="preserve"> e Comissão de Obras, Serviços Públicos, Desenvolvimento Urbano e Meio Ambiente</w:t>
      </w:r>
      <w:r w:rsidR="00AD7616"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AD7616">
        <w:rPr>
          <w:spacing w:val="20"/>
          <w:sz w:val="24"/>
          <w:szCs w:val="24"/>
        </w:rPr>
        <w:t>alterando</w:t>
      </w:r>
      <w:r w:rsidR="00DA0E52" w:rsidRPr="00AD7616">
        <w:rPr>
          <w:spacing w:val="20"/>
          <w:sz w:val="24"/>
          <w:szCs w:val="24"/>
        </w:rPr>
        <w:t xml:space="preserve"> o</w:t>
      </w:r>
      <w:r w:rsidR="00AD7616" w:rsidRPr="00AD7616">
        <w:rPr>
          <w:spacing w:val="20"/>
          <w:sz w:val="24"/>
          <w:szCs w:val="24"/>
        </w:rPr>
        <w:t xml:space="preserve"> artigo 1º do</w:t>
      </w:r>
      <w:r w:rsidR="00A7359B" w:rsidRPr="00AD7616">
        <w:rPr>
          <w:spacing w:val="20"/>
          <w:sz w:val="24"/>
          <w:szCs w:val="24"/>
        </w:rPr>
        <w:t xml:space="preserve"> Projeto de Lei nº 0</w:t>
      </w:r>
      <w:r w:rsidR="00AD7616" w:rsidRPr="00AD7616">
        <w:rPr>
          <w:spacing w:val="20"/>
          <w:sz w:val="24"/>
          <w:szCs w:val="24"/>
        </w:rPr>
        <w:t>15</w:t>
      </w:r>
      <w:r w:rsidR="00A7359B" w:rsidRPr="00AD7616">
        <w:rPr>
          <w:spacing w:val="20"/>
          <w:sz w:val="24"/>
          <w:szCs w:val="24"/>
        </w:rPr>
        <w:t>/2021 que passa a ter a seguinte redação:</w:t>
      </w:r>
    </w:p>
    <w:p w:rsidR="00A7359B" w:rsidRDefault="00A7359B" w:rsidP="004951C1">
      <w:pPr>
        <w:jc w:val="both"/>
        <w:rPr>
          <w:b/>
          <w:spacing w:val="20"/>
          <w:sz w:val="24"/>
          <w:szCs w:val="24"/>
        </w:rPr>
      </w:pPr>
    </w:p>
    <w:p w:rsidR="003F4049" w:rsidRDefault="00AD7616" w:rsidP="00C67493">
      <w:pPr>
        <w:jc w:val="both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  <w:t xml:space="preserve">  Art. 1</w:t>
      </w:r>
      <w:r w:rsidR="00A7359B">
        <w:rPr>
          <w:b/>
          <w:spacing w:val="20"/>
          <w:sz w:val="24"/>
          <w:szCs w:val="24"/>
        </w:rPr>
        <w:t xml:space="preserve">º Fica o Poder Executivo </w:t>
      </w:r>
      <w:r>
        <w:rPr>
          <w:b/>
          <w:spacing w:val="20"/>
          <w:sz w:val="24"/>
          <w:szCs w:val="24"/>
        </w:rPr>
        <w:t>Municipal autorizado a conceder, mediante processo licitatório e autorização expressa da Itaipu Binacional, o uso não oneroso do imóvel de</w:t>
      </w:r>
      <w:r w:rsidR="007A33B1">
        <w:rPr>
          <w:b/>
          <w:spacing w:val="20"/>
          <w:sz w:val="24"/>
          <w:szCs w:val="24"/>
        </w:rPr>
        <w:t xml:space="preserve">nominado </w:t>
      </w:r>
      <w:r>
        <w:rPr>
          <w:b/>
          <w:spacing w:val="20"/>
          <w:sz w:val="24"/>
          <w:szCs w:val="24"/>
        </w:rPr>
        <w:t xml:space="preserve">Ponto de Pesca 056, localizado na Comunidade Espírito Santo, área rural, na Faixa de Proteção do Reservatório de Itaipu, entre </w:t>
      </w:r>
      <w:proofErr w:type="gramStart"/>
      <w:r>
        <w:rPr>
          <w:b/>
          <w:spacing w:val="20"/>
          <w:sz w:val="24"/>
          <w:szCs w:val="24"/>
        </w:rPr>
        <w:t>os marcos</w:t>
      </w:r>
      <w:proofErr w:type="gramEnd"/>
      <w:r>
        <w:rPr>
          <w:b/>
          <w:spacing w:val="20"/>
          <w:sz w:val="24"/>
          <w:szCs w:val="24"/>
        </w:rPr>
        <w:t xml:space="preserve"> da Poligonal Envolvente PEA-101 e PEA-102, no município de Guaíra, Estado do Paraná, </w:t>
      </w:r>
      <w:r w:rsidR="007A33B1">
        <w:rPr>
          <w:b/>
          <w:spacing w:val="20"/>
          <w:sz w:val="24"/>
          <w:szCs w:val="24"/>
        </w:rPr>
        <w:t>devidamente caracterizada</w:t>
      </w:r>
      <w:r>
        <w:rPr>
          <w:b/>
          <w:spacing w:val="20"/>
          <w:sz w:val="24"/>
          <w:szCs w:val="24"/>
        </w:rPr>
        <w:t xml:space="preserve"> no Memorial Descritivo e Planta 2032-CQ-00311-P-R4.</w:t>
      </w:r>
      <w:r w:rsidR="00042362">
        <w:rPr>
          <w:spacing w:val="20"/>
          <w:sz w:val="24"/>
          <w:szCs w:val="24"/>
        </w:rPr>
        <w:t xml:space="preserve"> </w:t>
      </w:r>
    </w:p>
    <w:p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B9209E">
        <w:rPr>
          <w:spacing w:val="20"/>
          <w:sz w:val="24"/>
          <w:szCs w:val="24"/>
        </w:rPr>
        <w:t>ra M</w:t>
      </w:r>
      <w:r w:rsidR="00AD7616">
        <w:rPr>
          <w:spacing w:val="20"/>
          <w:sz w:val="24"/>
          <w:szCs w:val="24"/>
        </w:rPr>
        <w:t>unicipal de Guaíra – PR, 24 de março</w:t>
      </w:r>
      <w:r w:rsidR="00B9209E">
        <w:rPr>
          <w:spacing w:val="20"/>
          <w:sz w:val="24"/>
          <w:szCs w:val="24"/>
        </w:rPr>
        <w:t xml:space="preserve"> de 2021.</w:t>
      </w:r>
    </w:p>
    <w:p w:rsidR="008D0975" w:rsidRPr="007A33B1" w:rsidRDefault="008D0975" w:rsidP="008D0975">
      <w:pPr>
        <w:pStyle w:val="Recuodecorpodetexto"/>
        <w:ind w:left="0" w:firstLine="0"/>
        <w:rPr>
          <w:spacing w:val="20"/>
          <w:sz w:val="20"/>
          <w:szCs w:val="24"/>
        </w:rPr>
      </w:pPr>
    </w:p>
    <w:p w:rsidR="00BE0BBC" w:rsidRPr="007A33B1" w:rsidRDefault="00BE0BBC" w:rsidP="008D0975">
      <w:pPr>
        <w:pStyle w:val="Recuodecorpodetexto"/>
        <w:ind w:left="0" w:firstLine="0"/>
        <w:rPr>
          <w:spacing w:val="20"/>
          <w:sz w:val="20"/>
          <w:szCs w:val="24"/>
        </w:rPr>
      </w:pP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8D0975" w:rsidRDefault="00B9209E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CRISTIANE GIANGARELLI</w:t>
      </w:r>
    </w:p>
    <w:p w:rsidR="00EB488C" w:rsidRPr="00C67493" w:rsidRDefault="00B9209E" w:rsidP="00BE0BBC">
      <w:pPr>
        <w:jc w:val="center"/>
        <w:rPr>
          <w:spacing w:val="20"/>
        </w:rPr>
      </w:pPr>
      <w:r w:rsidRPr="00C67493">
        <w:rPr>
          <w:spacing w:val="20"/>
        </w:rPr>
        <w:t xml:space="preserve">Presidente da Comissão de Constituição, Legislação e </w:t>
      </w:r>
      <w:proofErr w:type="gramStart"/>
      <w:r w:rsidRPr="00C67493">
        <w:rPr>
          <w:spacing w:val="20"/>
        </w:rPr>
        <w:t>Justiça</w:t>
      </w:r>
      <w:proofErr w:type="gramEnd"/>
    </w:p>
    <w:p w:rsidR="004951C1" w:rsidRPr="00C67493" w:rsidRDefault="004951C1" w:rsidP="00BE0BBC">
      <w:pPr>
        <w:jc w:val="center"/>
        <w:rPr>
          <w:spacing w:val="20"/>
        </w:rPr>
      </w:pPr>
    </w:p>
    <w:p w:rsidR="004951C1" w:rsidRDefault="004951C1" w:rsidP="00BE0BBC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GIVANILDO JOSÉ TIROLTI</w:t>
      </w:r>
    </w:p>
    <w:p w:rsidR="00B9209E" w:rsidRPr="00C67493" w:rsidRDefault="00B9209E" w:rsidP="00B9209E">
      <w:pPr>
        <w:jc w:val="center"/>
        <w:rPr>
          <w:spacing w:val="20"/>
        </w:rPr>
      </w:pPr>
      <w:r w:rsidRPr="00C67493">
        <w:rPr>
          <w:spacing w:val="20"/>
        </w:rPr>
        <w:t xml:space="preserve">Relator da Comissão de Constituição, Legislação e </w:t>
      </w:r>
      <w:proofErr w:type="gramStart"/>
      <w:r w:rsidRPr="00C67493">
        <w:rPr>
          <w:spacing w:val="20"/>
        </w:rPr>
        <w:t>Justiça</w:t>
      </w:r>
      <w:proofErr w:type="gramEnd"/>
    </w:p>
    <w:p w:rsidR="00C67493" w:rsidRPr="00C67493" w:rsidRDefault="00C67493" w:rsidP="00B9209E">
      <w:pPr>
        <w:jc w:val="center"/>
        <w:rPr>
          <w:spacing w:val="20"/>
        </w:rPr>
      </w:pPr>
      <w:proofErr w:type="gramStart"/>
      <w:r w:rsidRPr="00C67493">
        <w:rPr>
          <w:spacing w:val="20"/>
        </w:rPr>
        <w:t>e</w:t>
      </w:r>
      <w:proofErr w:type="gramEnd"/>
      <w:r w:rsidRPr="00C67493">
        <w:rPr>
          <w:spacing w:val="20"/>
        </w:rPr>
        <w:t xml:space="preserve"> Relator da Comissão de Obras, Serviços Públicos, </w:t>
      </w:r>
      <w:proofErr w:type="spellStart"/>
      <w:r w:rsidRPr="00C67493">
        <w:rPr>
          <w:spacing w:val="20"/>
        </w:rPr>
        <w:t>Desenv</w:t>
      </w:r>
      <w:proofErr w:type="spellEnd"/>
      <w:r w:rsidRPr="00C67493">
        <w:rPr>
          <w:spacing w:val="20"/>
        </w:rPr>
        <w:t>. Urbano e Meio Ambiente</w:t>
      </w:r>
    </w:p>
    <w:p w:rsidR="00C67493" w:rsidRDefault="00C67493" w:rsidP="00B9209E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spacing w:val="20"/>
          <w:sz w:val="24"/>
          <w:szCs w:val="24"/>
        </w:rPr>
      </w:pPr>
    </w:p>
    <w:p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MIRELE PAULA CETTO LEITE</w:t>
      </w:r>
    </w:p>
    <w:p w:rsidR="00B9209E" w:rsidRDefault="00B9209E" w:rsidP="00B9209E">
      <w:pPr>
        <w:jc w:val="center"/>
        <w:rPr>
          <w:spacing w:val="20"/>
          <w:sz w:val="24"/>
          <w:szCs w:val="24"/>
        </w:rPr>
      </w:pPr>
      <w:r w:rsidRPr="00C67493">
        <w:rPr>
          <w:spacing w:val="20"/>
        </w:rPr>
        <w:t xml:space="preserve">Secretária da Comissão de Constituição, Legislação e </w:t>
      </w:r>
      <w:proofErr w:type="gramStart"/>
      <w:r w:rsidRPr="00C67493">
        <w:rPr>
          <w:spacing w:val="20"/>
        </w:rPr>
        <w:t>Justiça</w:t>
      </w:r>
      <w:proofErr w:type="gramEnd"/>
    </w:p>
    <w:p w:rsidR="00C67493" w:rsidRDefault="00C67493" w:rsidP="00B9209E">
      <w:pPr>
        <w:jc w:val="center"/>
        <w:rPr>
          <w:spacing w:val="20"/>
          <w:sz w:val="24"/>
          <w:szCs w:val="24"/>
        </w:rPr>
      </w:pPr>
    </w:p>
    <w:p w:rsidR="00C67493" w:rsidRDefault="00C67493" w:rsidP="00B9209E">
      <w:pPr>
        <w:jc w:val="center"/>
        <w:rPr>
          <w:spacing w:val="20"/>
          <w:sz w:val="24"/>
          <w:szCs w:val="24"/>
        </w:rPr>
      </w:pPr>
    </w:p>
    <w:p w:rsidR="00C67493" w:rsidRPr="00C67493" w:rsidRDefault="00C67493" w:rsidP="00B9209E">
      <w:pPr>
        <w:jc w:val="center"/>
        <w:rPr>
          <w:b/>
          <w:spacing w:val="20"/>
          <w:sz w:val="24"/>
          <w:szCs w:val="24"/>
        </w:rPr>
      </w:pPr>
      <w:r w:rsidRPr="00C67493">
        <w:rPr>
          <w:b/>
          <w:spacing w:val="20"/>
          <w:sz w:val="24"/>
          <w:szCs w:val="24"/>
        </w:rPr>
        <w:t>CARINA PATRÍCIA BACH</w:t>
      </w:r>
    </w:p>
    <w:p w:rsidR="00C67493" w:rsidRDefault="00C67493" w:rsidP="00B9209E">
      <w:pPr>
        <w:jc w:val="center"/>
        <w:rPr>
          <w:spacing w:val="20"/>
          <w:sz w:val="24"/>
          <w:szCs w:val="24"/>
        </w:rPr>
      </w:pPr>
      <w:r w:rsidRPr="00C67493">
        <w:rPr>
          <w:spacing w:val="20"/>
        </w:rPr>
        <w:t xml:space="preserve">Presidente da Comissão de Obras, Serv. Públicos, </w:t>
      </w:r>
      <w:proofErr w:type="spellStart"/>
      <w:r w:rsidRPr="00C67493">
        <w:rPr>
          <w:spacing w:val="20"/>
        </w:rPr>
        <w:t>Desenv</w:t>
      </w:r>
      <w:proofErr w:type="spellEnd"/>
      <w:r w:rsidRPr="00C67493">
        <w:rPr>
          <w:spacing w:val="20"/>
        </w:rPr>
        <w:t>. Urbano e Meio Ambiente</w:t>
      </w:r>
    </w:p>
    <w:p w:rsidR="00C67493" w:rsidRDefault="00C67493" w:rsidP="00B9209E">
      <w:pPr>
        <w:jc w:val="center"/>
        <w:rPr>
          <w:spacing w:val="20"/>
          <w:sz w:val="24"/>
          <w:szCs w:val="24"/>
        </w:rPr>
      </w:pPr>
    </w:p>
    <w:p w:rsidR="00C67493" w:rsidRDefault="00C67493" w:rsidP="00B9209E">
      <w:pPr>
        <w:jc w:val="center"/>
        <w:rPr>
          <w:spacing w:val="20"/>
          <w:sz w:val="24"/>
          <w:szCs w:val="24"/>
        </w:rPr>
      </w:pPr>
    </w:p>
    <w:p w:rsidR="00C67493" w:rsidRPr="00C67493" w:rsidRDefault="00C67493" w:rsidP="00B9209E">
      <w:pPr>
        <w:jc w:val="center"/>
        <w:rPr>
          <w:b/>
          <w:spacing w:val="20"/>
          <w:sz w:val="24"/>
          <w:szCs w:val="24"/>
        </w:rPr>
      </w:pPr>
      <w:r w:rsidRPr="00C67493">
        <w:rPr>
          <w:b/>
          <w:spacing w:val="20"/>
          <w:sz w:val="24"/>
          <w:szCs w:val="24"/>
        </w:rPr>
        <w:t>SÉRGIO KORB BASTOS</w:t>
      </w:r>
    </w:p>
    <w:p w:rsidR="00C67493" w:rsidRDefault="00C67493" w:rsidP="00C67493">
      <w:pPr>
        <w:jc w:val="center"/>
        <w:rPr>
          <w:spacing w:val="20"/>
          <w:sz w:val="24"/>
          <w:szCs w:val="24"/>
        </w:rPr>
      </w:pPr>
      <w:r>
        <w:rPr>
          <w:spacing w:val="20"/>
        </w:rPr>
        <w:t>Secretário</w:t>
      </w:r>
      <w:bookmarkStart w:id="0" w:name="_GoBack"/>
      <w:bookmarkEnd w:id="0"/>
      <w:r w:rsidRPr="00C67493">
        <w:rPr>
          <w:spacing w:val="20"/>
        </w:rPr>
        <w:t xml:space="preserve"> da Comissão de Obras, Serv. Públicos, </w:t>
      </w:r>
      <w:proofErr w:type="spellStart"/>
      <w:r w:rsidRPr="00C67493">
        <w:rPr>
          <w:spacing w:val="20"/>
        </w:rPr>
        <w:t>Desenv</w:t>
      </w:r>
      <w:proofErr w:type="spellEnd"/>
      <w:r w:rsidRPr="00C67493">
        <w:rPr>
          <w:spacing w:val="20"/>
        </w:rPr>
        <w:t>. Urbano e Meio Ambiente</w:t>
      </w:r>
    </w:p>
    <w:p w:rsidR="00C67493" w:rsidRDefault="00C67493" w:rsidP="00C67493">
      <w:pPr>
        <w:jc w:val="center"/>
        <w:rPr>
          <w:spacing w:val="20"/>
          <w:sz w:val="24"/>
          <w:szCs w:val="24"/>
        </w:rPr>
      </w:pPr>
    </w:p>
    <w:p w:rsidR="00C67493" w:rsidRPr="00C67493" w:rsidRDefault="00C67493" w:rsidP="00B9209E">
      <w:pPr>
        <w:jc w:val="center"/>
        <w:rPr>
          <w:spacing w:val="20"/>
        </w:rPr>
      </w:pPr>
    </w:p>
    <w:p w:rsidR="00C67493" w:rsidRPr="00C67493" w:rsidRDefault="00C67493" w:rsidP="00B9209E">
      <w:pPr>
        <w:jc w:val="center"/>
        <w:rPr>
          <w:spacing w:val="20"/>
        </w:rPr>
      </w:pPr>
    </w:p>
    <w:p w:rsidR="00C67493" w:rsidRPr="00C67493" w:rsidRDefault="00C67493" w:rsidP="00B9209E">
      <w:pPr>
        <w:jc w:val="center"/>
        <w:rPr>
          <w:spacing w:val="20"/>
        </w:rPr>
      </w:pPr>
    </w:p>
    <w:p w:rsidR="00B17107" w:rsidRDefault="00B17107" w:rsidP="00BE0BBC">
      <w:pPr>
        <w:jc w:val="center"/>
        <w:rPr>
          <w:spacing w:val="20"/>
          <w:sz w:val="24"/>
          <w:szCs w:val="24"/>
        </w:rPr>
      </w:pPr>
    </w:p>
    <w:p w:rsidR="00E20169" w:rsidRDefault="00E20169" w:rsidP="00BE0BBC">
      <w:pPr>
        <w:jc w:val="center"/>
        <w:rPr>
          <w:spacing w:val="20"/>
          <w:sz w:val="24"/>
          <w:szCs w:val="24"/>
        </w:rPr>
      </w:pPr>
    </w:p>
    <w:p w:rsidR="008E7B68" w:rsidRDefault="008E7B68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E20169">
      <w:pPr>
        <w:jc w:val="center"/>
        <w:rPr>
          <w:spacing w:val="20"/>
          <w:sz w:val="24"/>
          <w:szCs w:val="24"/>
        </w:rPr>
      </w:pPr>
    </w:p>
    <w:p w:rsidR="00B17107" w:rsidRDefault="00B17107" w:rsidP="00B17107">
      <w:pPr>
        <w:rPr>
          <w:b/>
          <w:spacing w:val="20"/>
          <w:sz w:val="24"/>
          <w:szCs w:val="24"/>
        </w:rPr>
      </w:pPr>
    </w:p>
    <w:p w:rsidR="00166A1E" w:rsidRDefault="00166A1E" w:rsidP="00B17107">
      <w:pPr>
        <w:rPr>
          <w:b/>
          <w:spacing w:val="20"/>
          <w:sz w:val="24"/>
          <w:szCs w:val="24"/>
        </w:rPr>
      </w:pPr>
    </w:p>
    <w:sectPr w:rsidR="00166A1E" w:rsidSect="00B9209E">
      <w:pgSz w:w="11906" w:h="16838"/>
      <w:pgMar w:top="226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6F" w:rsidRDefault="0008176F" w:rsidP="00166A1E">
      <w:r>
        <w:separator/>
      </w:r>
    </w:p>
  </w:endnote>
  <w:endnote w:type="continuationSeparator" w:id="0">
    <w:p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6F" w:rsidRDefault="0008176F" w:rsidP="00166A1E">
      <w:r>
        <w:separator/>
      </w:r>
    </w:p>
  </w:footnote>
  <w:footnote w:type="continuationSeparator" w:id="0">
    <w:p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42362"/>
    <w:rsid w:val="0004281A"/>
    <w:rsid w:val="0008176F"/>
    <w:rsid w:val="00136861"/>
    <w:rsid w:val="00166A1E"/>
    <w:rsid w:val="00176078"/>
    <w:rsid w:val="001D0C35"/>
    <w:rsid w:val="00292234"/>
    <w:rsid w:val="00346D7A"/>
    <w:rsid w:val="003F4049"/>
    <w:rsid w:val="0043108C"/>
    <w:rsid w:val="004558BA"/>
    <w:rsid w:val="004951C1"/>
    <w:rsid w:val="005225A0"/>
    <w:rsid w:val="00553A1A"/>
    <w:rsid w:val="005810E7"/>
    <w:rsid w:val="005A74E1"/>
    <w:rsid w:val="0063684C"/>
    <w:rsid w:val="00726148"/>
    <w:rsid w:val="00757F56"/>
    <w:rsid w:val="007A33B1"/>
    <w:rsid w:val="007C38A0"/>
    <w:rsid w:val="00891495"/>
    <w:rsid w:val="008A259E"/>
    <w:rsid w:val="008D0975"/>
    <w:rsid w:val="008E7B68"/>
    <w:rsid w:val="00A7359B"/>
    <w:rsid w:val="00A92F35"/>
    <w:rsid w:val="00AA017A"/>
    <w:rsid w:val="00AD7616"/>
    <w:rsid w:val="00B17107"/>
    <w:rsid w:val="00B23741"/>
    <w:rsid w:val="00B861DF"/>
    <w:rsid w:val="00B9106C"/>
    <w:rsid w:val="00B91FC2"/>
    <w:rsid w:val="00B9209E"/>
    <w:rsid w:val="00BE0BBC"/>
    <w:rsid w:val="00C170C3"/>
    <w:rsid w:val="00C23F7A"/>
    <w:rsid w:val="00C67493"/>
    <w:rsid w:val="00C8147A"/>
    <w:rsid w:val="00CE0D6E"/>
    <w:rsid w:val="00D9766D"/>
    <w:rsid w:val="00DA0E52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2021-03-26T19:40:00Z</cp:lastPrinted>
  <dcterms:created xsi:type="dcterms:W3CDTF">2021-03-26T14:14:00Z</dcterms:created>
  <dcterms:modified xsi:type="dcterms:W3CDTF">2021-03-26T19:40:00Z</dcterms:modified>
</cp:coreProperties>
</file>