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D6" w:rsidRDefault="00017C94" w:rsidP="00017C94">
      <w:pPr>
        <w:jc w:val="center"/>
        <w:rPr>
          <w:b/>
          <w:u w:val="single"/>
        </w:rPr>
      </w:pPr>
      <w:r w:rsidRPr="00017C94">
        <w:rPr>
          <w:b/>
          <w:u w:val="single"/>
        </w:rPr>
        <w:t xml:space="preserve">ANÁLISE PROJETO DE LEI 001/2021 </w:t>
      </w:r>
      <w:r>
        <w:rPr>
          <w:b/>
          <w:u w:val="single"/>
        </w:rPr>
        <w:t>–</w:t>
      </w:r>
      <w:r w:rsidRPr="00017C94">
        <w:rPr>
          <w:b/>
          <w:u w:val="single"/>
        </w:rPr>
        <w:t xml:space="preserve"> EXECUTIVO</w:t>
      </w:r>
    </w:p>
    <w:p w:rsidR="00017C94" w:rsidRDefault="00017C94" w:rsidP="00017C94">
      <w:pPr>
        <w:jc w:val="center"/>
        <w:rPr>
          <w:b/>
          <w:u w:val="single"/>
        </w:rPr>
      </w:pPr>
    </w:p>
    <w:p w:rsidR="00017C94" w:rsidRDefault="00017C94" w:rsidP="00017C94">
      <w:pPr>
        <w:jc w:val="both"/>
      </w:pPr>
      <w:r w:rsidRPr="004F04F7">
        <w:rPr>
          <w:b/>
        </w:rPr>
        <w:t xml:space="preserve">1 </w:t>
      </w:r>
      <w:r w:rsidR="00A52D7A" w:rsidRPr="004F04F7">
        <w:rPr>
          <w:b/>
        </w:rPr>
        <w:t>–</w:t>
      </w:r>
      <w:r>
        <w:t xml:space="preserve"> </w:t>
      </w:r>
      <w:r w:rsidR="00A52D7A">
        <w:t>Projeto tem a finalidade de reajustar em 4,52% o valor real dos vencimentos e dos salários do pessoal ativo, inativo e pensionista do Municí</w:t>
      </w:r>
      <w:r w:rsidR="004F04F7">
        <w:t>pio de Guaíra, Estado do Paraná;</w:t>
      </w:r>
    </w:p>
    <w:p w:rsidR="004F04F7" w:rsidRDefault="004F04F7" w:rsidP="00017C94">
      <w:pPr>
        <w:jc w:val="both"/>
      </w:pPr>
      <w:r w:rsidRPr="004F04F7">
        <w:rPr>
          <w:b/>
        </w:rPr>
        <w:t>2 –</w:t>
      </w:r>
      <w:r>
        <w:t xml:space="preserve"> O direito de reajuste está previsto no artigo 7, inciso IV,</w:t>
      </w:r>
      <w:r w:rsidR="00C91CEB">
        <w:t xml:space="preserve"> e artigo 37, inciso X,</w:t>
      </w:r>
      <w:r>
        <w:t xml:space="preserve"> da Constituição Federal;</w:t>
      </w:r>
    </w:p>
    <w:p w:rsidR="00A52D7A" w:rsidRDefault="004F04F7" w:rsidP="00017C94">
      <w:pPr>
        <w:jc w:val="both"/>
      </w:pPr>
      <w:r>
        <w:rPr>
          <w:b/>
        </w:rPr>
        <w:t>3</w:t>
      </w:r>
      <w:r w:rsidR="00A52D7A" w:rsidRPr="004F04F7">
        <w:rPr>
          <w:b/>
        </w:rPr>
        <w:t xml:space="preserve"> –</w:t>
      </w:r>
      <w:r w:rsidR="00A52D7A">
        <w:t xml:space="preserve"> Lei </w:t>
      </w:r>
      <w:r w:rsidR="006338FB">
        <w:t>Complementar n° 173/2020</w:t>
      </w:r>
      <w:r>
        <w:t xml:space="preserve"> não proibiu o reajuste, mas,</w:t>
      </w:r>
      <w:r w:rsidR="006338FB">
        <w:t xml:space="preserve"> em seu artigo 8°, inciso VIII, prevê proibição de reajuste ser acima do IPCA (Índice nacional de Preços ao Consumidor Amplo). E por isso, o referi</w:t>
      </w:r>
      <w:r w:rsidR="00E126E8">
        <w:t>do reajuste não acompanhou o INPC (Índice nacional de Preços ao Consumidor) 5,45</w:t>
      </w:r>
      <w:r w:rsidR="00F81D49">
        <w:t>%;</w:t>
      </w:r>
      <w:bookmarkStart w:id="0" w:name="_GoBack"/>
      <w:bookmarkEnd w:id="0"/>
    </w:p>
    <w:p w:rsidR="006338FB" w:rsidRDefault="004F04F7" w:rsidP="00017C94">
      <w:pPr>
        <w:jc w:val="both"/>
      </w:pPr>
      <w:r>
        <w:rPr>
          <w:b/>
        </w:rPr>
        <w:t>4</w:t>
      </w:r>
      <w:r w:rsidR="006338FB" w:rsidRPr="004F04F7">
        <w:rPr>
          <w:b/>
        </w:rPr>
        <w:t>–</w:t>
      </w:r>
      <w:r w:rsidR="006338FB">
        <w:t xml:space="preserve"> Houve a reunião da Equipe de Transição Democrática de Direito e Governo Municipal de Guaíra, juntamente com o Sindicato dos Servidores Municipais, sendo que estes concordaram com o reajuste, conforme ata anexa ao projeto.</w:t>
      </w:r>
    </w:p>
    <w:p w:rsidR="00E126E8" w:rsidRDefault="00E126E8" w:rsidP="00017C94">
      <w:pPr>
        <w:jc w:val="both"/>
      </w:pPr>
    </w:p>
    <w:p w:rsidR="00E126E8" w:rsidRDefault="00E126E8" w:rsidP="00017C94">
      <w:pPr>
        <w:jc w:val="both"/>
      </w:pPr>
    </w:p>
    <w:p w:rsidR="00E126E8" w:rsidRDefault="00E126E8" w:rsidP="00E126E8">
      <w:pPr>
        <w:jc w:val="center"/>
        <w:rPr>
          <w:b/>
          <w:u w:val="single"/>
        </w:rPr>
      </w:pPr>
      <w:r>
        <w:rPr>
          <w:b/>
          <w:u w:val="single"/>
        </w:rPr>
        <w:t>ANÁLISE PROJETO DE LEI 002</w:t>
      </w:r>
      <w:r w:rsidRPr="00017C94">
        <w:rPr>
          <w:b/>
          <w:u w:val="single"/>
        </w:rPr>
        <w:t xml:space="preserve">/2021 </w:t>
      </w:r>
      <w:r>
        <w:rPr>
          <w:b/>
          <w:u w:val="single"/>
        </w:rPr>
        <w:t>–</w:t>
      </w:r>
      <w:r>
        <w:rPr>
          <w:b/>
          <w:u w:val="single"/>
        </w:rPr>
        <w:t xml:space="preserve"> LEGISLATIVO</w:t>
      </w:r>
    </w:p>
    <w:p w:rsidR="00E126E8" w:rsidRDefault="00E126E8" w:rsidP="00017C94">
      <w:pPr>
        <w:jc w:val="both"/>
      </w:pPr>
    </w:p>
    <w:p w:rsidR="00E126E8" w:rsidRDefault="00E126E8" w:rsidP="00E126E8">
      <w:pPr>
        <w:jc w:val="both"/>
      </w:pPr>
      <w:r w:rsidRPr="004F04F7">
        <w:rPr>
          <w:b/>
        </w:rPr>
        <w:t>1 –</w:t>
      </w:r>
      <w:r>
        <w:t xml:space="preserve"> Projeto tem a </w:t>
      </w:r>
      <w:r w:rsidR="00BD6AEA">
        <w:t>finalidade de conceder aos servidores ativos e inativos da Câmara Municipal de Guaíra a revisão geral anual de 4,52% no valor real dos vencimentos e dos salários</w:t>
      </w:r>
      <w:r>
        <w:t>;</w:t>
      </w:r>
    </w:p>
    <w:p w:rsidR="00E126E8" w:rsidRDefault="00E126E8" w:rsidP="00E126E8">
      <w:pPr>
        <w:jc w:val="both"/>
      </w:pPr>
      <w:r w:rsidRPr="004F04F7">
        <w:rPr>
          <w:b/>
        </w:rPr>
        <w:t>2 –</w:t>
      </w:r>
      <w:r>
        <w:t xml:space="preserve"> O direito de reajuste está previsto no artigo 7, inciso IV, da Constituição Federal;</w:t>
      </w:r>
    </w:p>
    <w:p w:rsidR="00E126E8" w:rsidRDefault="00E126E8" w:rsidP="00E126E8">
      <w:pPr>
        <w:jc w:val="both"/>
      </w:pPr>
      <w:r>
        <w:rPr>
          <w:b/>
        </w:rPr>
        <w:t>3</w:t>
      </w:r>
      <w:r w:rsidRPr="004F04F7">
        <w:rPr>
          <w:b/>
        </w:rPr>
        <w:t xml:space="preserve"> –</w:t>
      </w:r>
      <w:r>
        <w:t xml:space="preserve"> Lei Complementar n° 173/2020 não proibiu o reajuste, mas, em seu artigo 8°, inciso VIII, prevê proibição de reajuste ser acima do IPCA (Índice nacional de Preços ao Consumidor Amplo). E por isso, o referido reajuste não acompanhou o INPC (Índice nacional de Preços ao Consumidor) 5,45</w:t>
      </w:r>
      <w:r w:rsidR="00BD6AEA">
        <w:t>%;</w:t>
      </w:r>
    </w:p>
    <w:p w:rsidR="00E126E8" w:rsidRDefault="00E126E8" w:rsidP="00E126E8">
      <w:pPr>
        <w:jc w:val="both"/>
      </w:pPr>
      <w:r>
        <w:rPr>
          <w:b/>
        </w:rPr>
        <w:t>4</w:t>
      </w:r>
      <w:r w:rsidRPr="004F04F7">
        <w:rPr>
          <w:b/>
        </w:rPr>
        <w:t>–</w:t>
      </w:r>
      <w:r>
        <w:t xml:space="preserve"> </w:t>
      </w:r>
      <w:r w:rsidR="00BD6AEA">
        <w:t xml:space="preserve"> Há anexo ao projeto, o Provimento n° 56/2005</w:t>
      </w:r>
      <w:r w:rsidR="00F81D49">
        <w:t>, do Tribunal de Contas do Estado do Paraná,</w:t>
      </w:r>
      <w:r w:rsidR="00BD6AEA">
        <w:t xml:space="preserve"> a qual define a Revisão Geral Anual relativo à remuneração dos servidores</w:t>
      </w:r>
      <w:r w:rsidR="00F81D49">
        <w:t xml:space="preserve"> e conclui</w:t>
      </w:r>
      <w:r w:rsidR="00C91CEB">
        <w:t xml:space="preserve"> que não há vedação para a concessão de revisão geral anual no período mencionado pela Lei Complementar n° 173/2020, qual seja</w:t>
      </w:r>
      <w:r w:rsidR="00F81D49">
        <w:t xml:space="preserve">, entre 28/05/2020 a 31/12/2021 e também há anexo as consultas realizadas junto aos Tribunais de Contas dos Estados da Bahia e Minas Gerais, o quais também concluem sobre a legalidade da concessão do reajuste garantido constitucionalmente aos servidores. </w:t>
      </w:r>
    </w:p>
    <w:p w:rsidR="00BD6AEA" w:rsidRDefault="00BD6AEA" w:rsidP="00E126E8">
      <w:pPr>
        <w:jc w:val="both"/>
      </w:pPr>
    </w:p>
    <w:p w:rsidR="00E126E8" w:rsidRPr="00017C94" w:rsidRDefault="00E126E8" w:rsidP="00017C94">
      <w:pPr>
        <w:jc w:val="both"/>
      </w:pPr>
    </w:p>
    <w:sectPr w:rsidR="00E126E8" w:rsidRPr="00017C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94"/>
    <w:rsid w:val="00017C94"/>
    <w:rsid w:val="004F04F7"/>
    <w:rsid w:val="006338FB"/>
    <w:rsid w:val="00A37AD6"/>
    <w:rsid w:val="00A52D7A"/>
    <w:rsid w:val="00BD6AEA"/>
    <w:rsid w:val="00C91CEB"/>
    <w:rsid w:val="00E126E8"/>
    <w:rsid w:val="00F8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19B75"/>
  <w15:chartTrackingRefBased/>
  <w15:docId w15:val="{28F3F7FB-EFEC-4CCA-A49C-65B61D87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81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2021-01-18T19:32:00Z</cp:lastPrinted>
  <dcterms:created xsi:type="dcterms:W3CDTF">2021-01-18T17:01:00Z</dcterms:created>
  <dcterms:modified xsi:type="dcterms:W3CDTF">2021-01-18T19:32:00Z</dcterms:modified>
</cp:coreProperties>
</file>