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2F9A" w14:textId="77777777"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DEF88A" w14:textId="14AFF7EB" w:rsidR="00CE399E" w:rsidRPr="002F7CAB" w:rsidRDefault="007B01E7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D93270">
        <w:rPr>
          <w:rFonts w:ascii="Times New Roman" w:hAnsi="Times New Roman" w:cs="Times New Roman"/>
          <w:b/>
          <w:sz w:val="26"/>
          <w:szCs w:val="26"/>
          <w:u w:val="single"/>
        </w:rPr>
        <w:t xml:space="preserve"> 003</w:t>
      </w:r>
      <w:r w:rsidR="00CE399E" w:rsidRPr="002F7CAB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C05E22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 w:rsidR="00CE399E"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57F1BEEB" w14:textId="77777777" w:rsidR="00CE399E" w:rsidRPr="002F7CAB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05D138" w14:textId="0CD286C3" w:rsidR="007B01E7" w:rsidRPr="002F7CAB" w:rsidRDefault="00CE399E" w:rsidP="00CE399E">
      <w:pPr>
        <w:jc w:val="both"/>
        <w:rPr>
          <w:rFonts w:ascii="Times New Roman" w:hAnsi="Times New Roman" w:cs="Times New Roman"/>
          <w:sz w:val="26"/>
          <w:szCs w:val="26"/>
        </w:rPr>
      </w:pPr>
      <w:r w:rsidRPr="002F7CAB">
        <w:rPr>
          <w:rFonts w:ascii="Times New Roman" w:hAnsi="Times New Roman" w:cs="Times New Roman"/>
          <w:b/>
          <w:sz w:val="26"/>
          <w:szCs w:val="26"/>
        </w:rPr>
        <w:t>1 –</w:t>
      </w:r>
      <w:r w:rsidR="00505CE8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D93270">
        <w:rPr>
          <w:rFonts w:ascii="Times New Roman" w:hAnsi="Times New Roman" w:cs="Times New Roman"/>
          <w:sz w:val="26"/>
          <w:szCs w:val="26"/>
        </w:rPr>
        <w:t xml:space="preserve"> de reajustar em 15,00% o valor real dos vencimentos e dos salários do pessoal ativo, inativo e pensionista do Município de Guaíra, Estado do Paraná.</w:t>
      </w:r>
    </w:p>
    <w:p w14:paraId="574CAEAA" w14:textId="71A61DCF" w:rsidR="00CE399E" w:rsidRPr="00B3672A" w:rsidRDefault="00CE399E" w:rsidP="00C05E22">
      <w:pPr>
        <w:pStyle w:val="Corpodetexto21"/>
        <w:spacing w:after="240"/>
        <w:ind w:left="0" w:right="-98" w:firstLine="0"/>
        <w:rPr>
          <w:rFonts w:ascii="Times New Roman" w:hAnsi="Times New Roman" w:cs="Times New Roman"/>
          <w:sz w:val="26"/>
          <w:szCs w:val="26"/>
        </w:rPr>
      </w:pPr>
      <w:r w:rsidRPr="00C05E22">
        <w:rPr>
          <w:rFonts w:ascii="Times New Roman" w:hAnsi="Times New Roman" w:cs="Times New Roman"/>
          <w:b/>
          <w:sz w:val="26"/>
          <w:szCs w:val="26"/>
        </w:rPr>
        <w:t>2 –</w:t>
      </w:r>
      <w:r w:rsidRPr="00C05E22">
        <w:rPr>
          <w:rFonts w:ascii="Times New Roman" w:hAnsi="Times New Roman" w:cs="Times New Roman"/>
          <w:sz w:val="26"/>
          <w:szCs w:val="26"/>
        </w:rPr>
        <w:t xml:space="preserve"> A justificativ</w:t>
      </w:r>
      <w:r w:rsidR="00DD344D" w:rsidRPr="00C05E22">
        <w:rPr>
          <w:rFonts w:ascii="Times New Roman" w:hAnsi="Times New Roman" w:cs="Times New Roman"/>
          <w:sz w:val="26"/>
          <w:szCs w:val="26"/>
        </w:rPr>
        <w:t>a do proje</w:t>
      </w:r>
      <w:r w:rsidR="008E1A3B" w:rsidRPr="00C05E22">
        <w:rPr>
          <w:rFonts w:ascii="Times New Roman" w:hAnsi="Times New Roman" w:cs="Times New Roman"/>
          <w:sz w:val="26"/>
          <w:szCs w:val="26"/>
        </w:rPr>
        <w:t>to de lei explica que</w:t>
      </w:r>
      <w:r w:rsidR="00C05E22" w:rsidRPr="00C05E22">
        <w:rPr>
          <w:rFonts w:ascii="Times New Roman" w:hAnsi="Times New Roman" w:cs="Times New Roman"/>
          <w:sz w:val="26"/>
          <w:szCs w:val="26"/>
        </w:rPr>
        <w:t xml:space="preserve"> o índice aplicado foi submetido à análise conjunta da Secretaria Municipal da Fazenda, Secretaria Municipal da Administração, Procuradoria Jurídica e Sindicato dos Servidores Públicos Municipais, considerando-se os índices passíveis de serem implementados sem o comprometimento das finanças municipais. Insta salientar que no ano de 2021, embora este Município tenha sancionado a Lei Municipal nº 2.160/2021 de revisão geral anual dos rendimentos dos nossos servidores, esta perdeu os seus efeitos em razão do entendimento firmado pelo Supremo Tribunal Federal frente à abrangência da Lei Complementar Federal nº 173/2020. Deste modo, expirado o prazo concedido na Lei Complementar supra, é que procedemos à remessa do Projeto de Lei que repõe integralmente o índice de inflação acumulado no último período de </w:t>
      </w:r>
      <w:r w:rsidR="00C05E22" w:rsidRPr="00B3672A">
        <w:rPr>
          <w:rFonts w:ascii="Times New Roman" w:hAnsi="Times New Roman" w:cs="Times New Roman"/>
          <w:sz w:val="26"/>
          <w:szCs w:val="26"/>
        </w:rPr>
        <w:t>12 meses, na ordem de 15% (quinze por cento).</w:t>
      </w:r>
    </w:p>
    <w:p w14:paraId="37FD5893" w14:textId="75A14653" w:rsidR="008E1A3B" w:rsidRDefault="00CE399E" w:rsidP="007276D7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B3672A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B3672A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projeto.</w:t>
      </w:r>
      <w:r w:rsidR="00505CE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D3BCD2F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061E0FE3" w:rsidR="00CE423C" w:rsidRPr="002F7CA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C05E22">
        <w:rPr>
          <w:rFonts w:ascii="Times New Roman" w:hAnsi="Times New Roman" w:cs="Times New Roman"/>
          <w:b/>
          <w:sz w:val="26"/>
          <w:szCs w:val="26"/>
          <w:u w:val="single"/>
        </w:rPr>
        <w:t>005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7B9D7599" w14:textId="77777777" w:rsidR="00CE423C" w:rsidRPr="002F7CA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2B55827" w14:textId="16408107" w:rsidR="00CE423C" w:rsidRPr="002F7CAB" w:rsidRDefault="00CE423C" w:rsidP="00A97478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A97478">
        <w:rPr>
          <w:rFonts w:ascii="Times New Roman" w:hAnsi="Times New Roman" w:cs="Times New Roman"/>
          <w:b/>
          <w:sz w:val="26"/>
          <w:szCs w:val="26"/>
        </w:rPr>
        <w:t>1 –</w:t>
      </w:r>
      <w:r w:rsidRPr="00A97478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313249">
        <w:rPr>
          <w:rFonts w:ascii="Times New Roman" w:hAnsi="Times New Roman" w:cs="Times New Roman"/>
          <w:sz w:val="26"/>
          <w:szCs w:val="26"/>
        </w:rPr>
        <w:t>de</w:t>
      </w:r>
      <w:r w:rsidR="00C05E22">
        <w:rPr>
          <w:rFonts w:ascii="Times New Roman" w:hAnsi="Times New Roman" w:cs="Times New Roman"/>
          <w:sz w:val="26"/>
          <w:szCs w:val="26"/>
        </w:rPr>
        <w:t xml:space="preserve"> autorizar o Poder Executivo a contratar operação de crédito com a Caixa Econômica Federal</w:t>
      </w:r>
    </w:p>
    <w:p w14:paraId="46FBE295" w14:textId="19171654" w:rsidR="00CE423C" w:rsidRPr="00B3672A" w:rsidRDefault="00CE423C" w:rsidP="00A5235C">
      <w:pPr>
        <w:jc w:val="both"/>
        <w:rPr>
          <w:rFonts w:ascii="Times New Roman" w:hAnsi="Times New Roman" w:cs="Times New Roman"/>
          <w:sz w:val="26"/>
          <w:szCs w:val="26"/>
        </w:rPr>
      </w:pPr>
      <w:r w:rsidRPr="007276D7">
        <w:rPr>
          <w:rFonts w:ascii="Times New Roman" w:hAnsi="Times New Roman" w:cs="Times New Roman"/>
          <w:b/>
          <w:sz w:val="26"/>
          <w:szCs w:val="26"/>
        </w:rPr>
        <w:t>2 –</w:t>
      </w:r>
      <w:r w:rsidRPr="007276D7">
        <w:rPr>
          <w:rFonts w:ascii="Times New Roman" w:hAnsi="Times New Roman" w:cs="Times New Roman"/>
          <w:sz w:val="26"/>
          <w:szCs w:val="26"/>
        </w:rPr>
        <w:t xml:space="preserve"> A justificati</w:t>
      </w:r>
      <w:r w:rsidR="00700F48" w:rsidRPr="007276D7">
        <w:rPr>
          <w:rFonts w:ascii="Times New Roman" w:hAnsi="Times New Roman" w:cs="Times New Roman"/>
          <w:sz w:val="26"/>
          <w:szCs w:val="26"/>
        </w:rPr>
        <w:t xml:space="preserve">va do projeto de lei </w:t>
      </w:r>
      <w:r w:rsidR="007276D7" w:rsidRPr="007276D7">
        <w:rPr>
          <w:rFonts w:ascii="Times New Roman" w:hAnsi="Times New Roman" w:cs="Times New Roman"/>
          <w:sz w:val="26"/>
          <w:szCs w:val="26"/>
        </w:rPr>
        <w:t>explica que</w:t>
      </w:r>
      <w:r w:rsidR="007276D7">
        <w:rPr>
          <w:rFonts w:ascii="Times New Roman" w:hAnsi="Times New Roman" w:cs="Times New Roman"/>
          <w:sz w:val="26"/>
          <w:szCs w:val="26"/>
        </w:rPr>
        <w:t xml:space="preserve"> a r</w:t>
      </w:r>
      <w:r w:rsidR="007276D7" w:rsidRPr="007276D7">
        <w:rPr>
          <w:rFonts w:ascii="Times New Roman" w:hAnsi="Times New Roman" w:cs="Times New Roman"/>
          <w:sz w:val="26"/>
          <w:szCs w:val="26"/>
        </w:rPr>
        <w:t xml:space="preserve">eferida operação de crédito, objetiva a antecipação de receitas junto à Caixa para viabilizar o custeio de ações e atividades em prol do desenvolvimento de nosso Município, especialmente, no que se refere a obras e melhorias na infraestrutura urbana e rural. Especificamente, pretende-se implementar obras no sistema de iluminação pública com a ampliação de lâmpadas de LED em substituição às lâmpadas convencionais, otimizando a iluminação com diminuição do consumo de energia, bem como, viabilizar as obras de infraestrutura no novo Parque Industrial que encontra-se em fase final de </w:t>
      </w:r>
      <w:r w:rsidR="007276D7" w:rsidRPr="00B3672A">
        <w:rPr>
          <w:rFonts w:ascii="Times New Roman" w:hAnsi="Times New Roman" w:cs="Times New Roman"/>
          <w:sz w:val="26"/>
          <w:szCs w:val="26"/>
        </w:rPr>
        <w:t xml:space="preserve">aquisição, e ainda, a execução de obras de galerias na área rural. </w:t>
      </w:r>
    </w:p>
    <w:p w14:paraId="48303A2E" w14:textId="40CFEA83" w:rsidR="00CE423C" w:rsidRDefault="00CE423C" w:rsidP="00CE423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B3672A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projeto.</w:t>
      </w:r>
      <w:r w:rsidR="00D65C0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7D34DE8F" w14:textId="77777777" w:rsidR="00862483" w:rsidRDefault="00862483" w:rsidP="00CE423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04B0AB5" w14:textId="502E508D" w:rsidR="00862483" w:rsidRPr="002F7CAB" w:rsidRDefault="00862483" w:rsidP="008624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 </w:t>
      </w:r>
      <w:r w:rsidR="007276D7">
        <w:rPr>
          <w:rFonts w:ascii="Times New Roman" w:hAnsi="Times New Roman" w:cs="Times New Roman"/>
          <w:b/>
          <w:sz w:val="26"/>
          <w:szCs w:val="26"/>
          <w:u w:val="single"/>
        </w:rPr>
        <w:t>006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276D7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09E6BE37" w14:textId="77777777" w:rsidR="00862483" w:rsidRPr="002F7CAB" w:rsidRDefault="00862483" w:rsidP="008624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41E892" w14:textId="0529365C" w:rsidR="00862483" w:rsidRPr="00A5235C" w:rsidRDefault="00862483" w:rsidP="00A5235C">
      <w:pPr>
        <w:jc w:val="both"/>
        <w:rPr>
          <w:rFonts w:ascii="Times New Roman" w:hAnsi="Times New Roman" w:cs="Times New Roman"/>
          <w:sz w:val="26"/>
          <w:szCs w:val="26"/>
        </w:rPr>
      </w:pPr>
      <w:r w:rsidRPr="00A5235C">
        <w:rPr>
          <w:rFonts w:ascii="Times New Roman" w:hAnsi="Times New Roman" w:cs="Times New Roman"/>
          <w:b/>
          <w:sz w:val="26"/>
          <w:szCs w:val="26"/>
        </w:rPr>
        <w:t>1 –</w:t>
      </w:r>
      <w:r w:rsidRPr="00A5235C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7276D7" w:rsidRPr="00A5235C">
        <w:rPr>
          <w:rFonts w:ascii="Times New Roman" w:hAnsi="Times New Roman" w:cs="Times New Roman"/>
          <w:sz w:val="26"/>
          <w:szCs w:val="26"/>
        </w:rPr>
        <w:t>de autorizar</w:t>
      </w:r>
      <w:r w:rsidR="00A5235C" w:rsidRPr="00A5235C">
        <w:rPr>
          <w:rFonts w:ascii="Times New Roman" w:hAnsi="Times New Roman" w:cs="Times New Roman"/>
          <w:sz w:val="26"/>
          <w:szCs w:val="26"/>
        </w:rPr>
        <w:t xml:space="preserve"> o</w:t>
      </w:r>
      <w:r w:rsidR="00A5235C">
        <w:rPr>
          <w:rFonts w:ascii="Times New Roman" w:hAnsi="Times New Roman" w:cs="Times New Roman"/>
          <w:sz w:val="26"/>
          <w:szCs w:val="26"/>
        </w:rPr>
        <w:t xml:space="preserve"> </w:t>
      </w:r>
      <w:r w:rsidR="00A5235C" w:rsidRPr="00A5235C">
        <w:rPr>
          <w:rFonts w:ascii="Times New Roman" w:hAnsi="Times New Roman" w:cs="Times New Roman"/>
          <w:sz w:val="26"/>
          <w:szCs w:val="26"/>
        </w:rPr>
        <w:t xml:space="preserve">Poder Executivo a alterar a LOA 2022 (Lei Municipal 2204 de 09/12/2021 e a ajustar as programações estabelecidas no Plano Plurianual – 2022 a 2025 (Lei Municipal 2202 de 09/12/2021) e a Lei de Diretrizes Orçamentárias (Lei Municipal 2203 de 09/12/2021), para criação de dotação para suprir as despesas com  Ações de infraestrutura, Urbanização  e Iluminação pública, para o município de Guaíra, Estado do Paraná, no valor R$ 15.000.000,00 (Quinze milhões de reais), por Operação de Crédito, conforme art. 43, </w:t>
      </w:r>
      <w:r w:rsidR="00A5235C" w:rsidRPr="00A5235C">
        <w:rPr>
          <w:rStyle w:val="Forte"/>
          <w:rFonts w:ascii="Times New Roman" w:hAnsi="Times New Roman" w:cs="Times New Roman"/>
          <w:b w:val="0"/>
          <w:sz w:val="26"/>
          <w:szCs w:val="26"/>
        </w:rPr>
        <w:t>§ 1º</w:t>
      </w:r>
      <w:r w:rsidR="00A5235C" w:rsidRPr="00A5235C">
        <w:rPr>
          <w:rFonts w:ascii="Times New Roman" w:hAnsi="Times New Roman" w:cs="Times New Roman"/>
          <w:sz w:val="26"/>
          <w:szCs w:val="26"/>
        </w:rPr>
        <w:t>, IV da Lei 4320/1964.</w:t>
      </w:r>
    </w:p>
    <w:p w14:paraId="6A9E16D0" w14:textId="25C0631E" w:rsidR="00862483" w:rsidRPr="00B3672A" w:rsidRDefault="00862483" w:rsidP="00A5235C">
      <w:pPr>
        <w:jc w:val="both"/>
        <w:rPr>
          <w:rFonts w:ascii="Times New Roman" w:hAnsi="Times New Roman" w:cs="Times New Roman"/>
          <w:sz w:val="26"/>
          <w:szCs w:val="26"/>
        </w:rPr>
      </w:pPr>
      <w:r w:rsidRPr="00A5235C">
        <w:rPr>
          <w:rFonts w:ascii="Times New Roman" w:hAnsi="Times New Roman" w:cs="Times New Roman"/>
          <w:b/>
          <w:sz w:val="26"/>
          <w:szCs w:val="26"/>
        </w:rPr>
        <w:t>2 –</w:t>
      </w:r>
      <w:r w:rsidRPr="00A5235C">
        <w:rPr>
          <w:rFonts w:ascii="Times New Roman" w:hAnsi="Times New Roman" w:cs="Times New Roman"/>
          <w:sz w:val="26"/>
          <w:szCs w:val="26"/>
        </w:rPr>
        <w:t xml:space="preserve"> A justificativa do projeto de lei explica</w:t>
      </w:r>
      <w:r w:rsidR="00A5235C" w:rsidRPr="00A5235C">
        <w:rPr>
          <w:rFonts w:ascii="Times New Roman" w:hAnsi="Times New Roman" w:cs="Times New Roman"/>
          <w:sz w:val="26"/>
          <w:szCs w:val="26"/>
        </w:rPr>
        <w:t xml:space="preserve"> que estas ações serão para implementação do novo Parque Industrial de Guaíra, obras de infraestrutura na área rural, e ainda, manutenção da rede elétrica com substituição de lâmpada convencionais em vapor de sódio ou mercúrio por lâmpada de LED na malha viária do município de Guaíra, objetivando otimizar a iluminação pública de nossas vias </w:t>
      </w:r>
      <w:r w:rsidR="00A5235C" w:rsidRPr="00B3672A">
        <w:rPr>
          <w:rFonts w:ascii="Times New Roman" w:hAnsi="Times New Roman" w:cs="Times New Roman"/>
          <w:sz w:val="26"/>
          <w:szCs w:val="26"/>
        </w:rPr>
        <w:t>e reduzindo o custo com o consumo energético.</w:t>
      </w:r>
    </w:p>
    <w:p w14:paraId="4DDE0E31" w14:textId="31FA3C4E" w:rsidR="00862483" w:rsidRPr="002F7CAB" w:rsidRDefault="00862483" w:rsidP="0086248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313249" w:rsidRPr="00B3672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AD34577" w14:textId="77777777" w:rsidR="00862483" w:rsidRDefault="00862483" w:rsidP="0086248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61CD3FF" w14:textId="77777777" w:rsidR="00862483" w:rsidRPr="002F7CAB" w:rsidRDefault="00862483" w:rsidP="00CE423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FDE1CF" w14:textId="77777777" w:rsidR="004B0636" w:rsidRDefault="004B0636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CCABED" w14:textId="1F831DC1" w:rsidR="002A26D5" w:rsidRPr="002F7CAB" w:rsidRDefault="002A26D5" w:rsidP="002A26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</w:t>
      </w:r>
      <w:r w:rsidR="00A5235C">
        <w:rPr>
          <w:rFonts w:ascii="Times New Roman" w:hAnsi="Times New Roman" w:cs="Times New Roman"/>
          <w:b/>
          <w:sz w:val="26"/>
          <w:szCs w:val="26"/>
          <w:u w:val="single"/>
        </w:rPr>
        <w:t>I 007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A5235C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 w:rsidRPr="002F7CA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2EEC61E4" w14:textId="77777777" w:rsidR="002A26D5" w:rsidRPr="002F7CAB" w:rsidRDefault="002A26D5" w:rsidP="002A26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D74238C" w14:textId="68F8336C" w:rsidR="002A26D5" w:rsidRPr="00243EF9" w:rsidRDefault="002A26D5" w:rsidP="002A26D5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243EF9">
        <w:rPr>
          <w:rFonts w:ascii="Times New Roman" w:hAnsi="Times New Roman" w:cs="Times New Roman"/>
          <w:b/>
          <w:sz w:val="26"/>
          <w:szCs w:val="26"/>
        </w:rPr>
        <w:t>1 –</w:t>
      </w:r>
      <w:r w:rsidRPr="00243EF9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DD64D9" w:rsidRPr="00243EF9">
        <w:rPr>
          <w:rFonts w:ascii="Times New Roman" w:hAnsi="Times New Roman" w:cs="Times New Roman"/>
          <w:sz w:val="26"/>
          <w:szCs w:val="26"/>
        </w:rPr>
        <w:t xml:space="preserve">de </w:t>
      </w:r>
      <w:r w:rsidR="00243EF9" w:rsidRPr="00243EF9">
        <w:rPr>
          <w:rFonts w:ascii="Times New Roman" w:hAnsi="Times New Roman" w:cs="Times New Roman"/>
          <w:sz w:val="26"/>
          <w:szCs w:val="26"/>
        </w:rPr>
        <w:t>autoriza</w:t>
      </w:r>
      <w:r w:rsidR="00243EF9">
        <w:rPr>
          <w:rFonts w:ascii="Times New Roman" w:hAnsi="Times New Roman" w:cs="Times New Roman"/>
          <w:sz w:val="26"/>
          <w:szCs w:val="26"/>
        </w:rPr>
        <w:t>r</w:t>
      </w:r>
      <w:r w:rsidR="00243EF9" w:rsidRPr="00243EF9">
        <w:rPr>
          <w:rFonts w:ascii="Times New Roman" w:hAnsi="Times New Roman" w:cs="Times New Roman"/>
          <w:sz w:val="26"/>
          <w:szCs w:val="26"/>
        </w:rPr>
        <w:t xml:space="preserve">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excesso de arrecadação no valor de </w:t>
      </w:r>
      <w:r w:rsidR="00243EF9" w:rsidRPr="00243EF9">
        <w:rPr>
          <w:rFonts w:ascii="Times New Roman" w:hAnsi="Times New Roman" w:cs="Times New Roman"/>
          <w:color w:val="000000"/>
          <w:sz w:val="26"/>
          <w:szCs w:val="26"/>
        </w:rPr>
        <w:t xml:space="preserve">R$ 935.493,46 (novecentos e trinta e cinco mil, quatrocentos e noventa e três reais e quarenta e seis centavos) </w:t>
      </w:r>
      <w:r w:rsidR="00243EF9" w:rsidRPr="00243EF9">
        <w:rPr>
          <w:rFonts w:ascii="Times New Roman" w:hAnsi="Times New Roman" w:cs="Times New Roman"/>
          <w:sz w:val="26"/>
          <w:szCs w:val="26"/>
        </w:rPr>
        <w:t>conforme abaixo discriminada.</w:t>
      </w:r>
    </w:p>
    <w:p w14:paraId="2B8482C9" w14:textId="7F3D1615" w:rsidR="002A26D5" w:rsidRPr="00B3672A" w:rsidRDefault="002A26D5" w:rsidP="00DD64D9">
      <w:pPr>
        <w:pStyle w:val="Corpodetexto"/>
        <w:spacing w:after="0"/>
        <w:ind w:right="49"/>
        <w:jc w:val="both"/>
        <w:rPr>
          <w:rFonts w:ascii="Times New Roman" w:hAnsi="Times New Roman"/>
          <w:sz w:val="26"/>
          <w:szCs w:val="26"/>
        </w:rPr>
      </w:pPr>
      <w:r w:rsidRPr="00243EF9">
        <w:rPr>
          <w:rFonts w:ascii="Times New Roman" w:hAnsi="Times New Roman"/>
          <w:b/>
          <w:sz w:val="26"/>
          <w:szCs w:val="26"/>
        </w:rPr>
        <w:t>2 –</w:t>
      </w:r>
      <w:r w:rsidRPr="00243EF9">
        <w:rPr>
          <w:rFonts w:ascii="Times New Roman" w:hAnsi="Times New Roman"/>
          <w:sz w:val="26"/>
          <w:szCs w:val="26"/>
        </w:rPr>
        <w:t xml:space="preserve"> A justificativa do projeto de lei explica</w:t>
      </w:r>
      <w:r w:rsidR="00243EF9">
        <w:rPr>
          <w:rFonts w:ascii="Times New Roman" w:hAnsi="Times New Roman"/>
          <w:sz w:val="26"/>
          <w:szCs w:val="26"/>
        </w:rPr>
        <w:t xml:space="preserve"> </w:t>
      </w:r>
      <w:r w:rsidR="00243EF9" w:rsidRPr="00243EF9">
        <w:rPr>
          <w:rFonts w:ascii="Times New Roman" w:hAnsi="Times New Roman"/>
          <w:sz w:val="26"/>
          <w:szCs w:val="26"/>
        </w:rPr>
        <w:t xml:space="preserve">que os recursos em questão são oriundos de projetos e programas que aguardavam os trâmites dos setores competentes do Governo do Estado do Paraná para concretização, o que ocorreu com a formalização dos convênios e publicação das resoluções no derradeiro encerramento do exercício de 2021. Em razão do estreito prazo não foi possível ser encaminhado a alteração legislativa para inclusão das dotações na LOA 2022 </w:t>
      </w:r>
      <w:r w:rsidR="00243EF9" w:rsidRPr="00243EF9">
        <w:rPr>
          <w:rFonts w:ascii="Times New Roman" w:hAnsi="Times New Roman"/>
          <w:sz w:val="26"/>
          <w:szCs w:val="26"/>
        </w:rPr>
        <w:lastRenderedPageBreak/>
        <w:t xml:space="preserve">ainda ano de 2021. Destacamos que tais recursos serão aplicados em Saúde, Educação, Agricultura e Esporte, e que necessitam destas dotações para sequência dos trâmites de licitação e contratação para execução dos projetos e programas. Ademais, os dados estão melhor detalhados nas cópias dos termos de convênio e </w:t>
      </w:r>
      <w:r w:rsidR="00243EF9" w:rsidRPr="00B3672A">
        <w:rPr>
          <w:rFonts w:ascii="Times New Roman" w:hAnsi="Times New Roman"/>
          <w:sz w:val="26"/>
          <w:szCs w:val="26"/>
        </w:rPr>
        <w:t>resoluções em anexo</w:t>
      </w:r>
    </w:p>
    <w:p w14:paraId="159A1318" w14:textId="77777777" w:rsidR="002A26D5" w:rsidRPr="00B3672A" w:rsidRDefault="002A26D5" w:rsidP="002A26D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734039F3" w14:textId="65851BE3" w:rsidR="00600033" w:rsidRPr="00600033" w:rsidRDefault="002A26D5" w:rsidP="00243EF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1FC118C" w14:textId="77777777" w:rsidR="00600033" w:rsidRPr="00600033" w:rsidRDefault="00600033" w:rsidP="002A26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E39DB7C" w14:textId="62ACC237" w:rsidR="002A26D5" w:rsidRPr="00600033" w:rsidRDefault="002A26D5" w:rsidP="002A26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0033">
        <w:rPr>
          <w:rFonts w:ascii="Times New Roman" w:hAnsi="Times New Roman" w:cs="Times New Roman"/>
          <w:b/>
          <w:sz w:val="26"/>
          <w:szCs w:val="26"/>
          <w:u w:val="single"/>
        </w:rPr>
        <w:t>ANÁLISE PROJETO DE</w:t>
      </w:r>
      <w:r w:rsidR="003132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00033">
        <w:rPr>
          <w:rFonts w:ascii="Times New Roman" w:hAnsi="Times New Roman" w:cs="Times New Roman"/>
          <w:b/>
          <w:sz w:val="26"/>
          <w:szCs w:val="26"/>
          <w:u w:val="single"/>
        </w:rPr>
        <w:t>LEI</w:t>
      </w:r>
      <w:r w:rsidR="003A48E4">
        <w:rPr>
          <w:rFonts w:ascii="Times New Roman" w:hAnsi="Times New Roman" w:cs="Times New Roman"/>
          <w:b/>
          <w:sz w:val="26"/>
          <w:szCs w:val="26"/>
          <w:u w:val="single"/>
        </w:rPr>
        <w:t xml:space="preserve"> 008</w:t>
      </w:r>
      <w:r w:rsidRPr="00600033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3A48E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600033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LEGISLATIVO</w:t>
      </w:r>
    </w:p>
    <w:p w14:paraId="4CA603A8" w14:textId="77777777" w:rsidR="002A26D5" w:rsidRPr="00600033" w:rsidRDefault="002A26D5" w:rsidP="002A26D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7E72C2F" w14:textId="3EFA0CE0" w:rsidR="002A26D5" w:rsidRPr="00651828" w:rsidRDefault="002A26D5" w:rsidP="002A26D5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651828">
        <w:rPr>
          <w:rFonts w:ascii="Times New Roman" w:hAnsi="Times New Roman" w:cs="Times New Roman"/>
          <w:b/>
          <w:sz w:val="26"/>
          <w:szCs w:val="26"/>
        </w:rPr>
        <w:t>1 –</w:t>
      </w:r>
      <w:r w:rsidRPr="00651828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3A48E4">
        <w:rPr>
          <w:rFonts w:ascii="Times New Roman" w:hAnsi="Times New Roman" w:cs="Times New Roman"/>
          <w:sz w:val="26"/>
          <w:szCs w:val="26"/>
        </w:rPr>
        <w:t xml:space="preserve"> conceder aos servidores ativos e inativos da Câmara Municipal de Guaíra, a revisão geral anual de 10,16% (dez vírgula dezesseis por cento) no valor real dos vencimentos e dos salários.</w:t>
      </w:r>
    </w:p>
    <w:p w14:paraId="2642A515" w14:textId="0C222CFF" w:rsidR="002A26D5" w:rsidRPr="003A48E4" w:rsidRDefault="002A26D5" w:rsidP="003A48E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8E4">
        <w:rPr>
          <w:rFonts w:ascii="Times New Roman" w:hAnsi="Times New Roman" w:cs="Times New Roman"/>
          <w:b/>
          <w:sz w:val="26"/>
          <w:szCs w:val="26"/>
        </w:rPr>
        <w:t>2 –</w:t>
      </w:r>
      <w:r w:rsidRPr="003A48E4">
        <w:rPr>
          <w:rFonts w:ascii="Times New Roman" w:hAnsi="Times New Roman" w:cs="Times New Roman"/>
          <w:sz w:val="26"/>
          <w:szCs w:val="26"/>
        </w:rPr>
        <w:t xml:space="preserve"> A justificativa do projeto de lei explica que </w:t>
      </w:r>
      <w:r w:rsidR="003A48E4" w:rsidRPr="003A48E4">
        <w:rPr>
          <w:rFonts w:ascii="Times New Roman" w:hAnsi="Times New Roman" w:cs="Times New Roman"/>
          <w:sz w:val="26"/>
          <w:szCs w:val="26"/>
        </w:rPr>
        <w:t xml:space="preserve">o presente projeto visa assegurar aos servidores ativos e inativos da Câmara Municipal de Guaíra, o direito à revisão no montante acumulado no período de janeiro de 2021 a dezembro de 2021, segundo percentual acima apontado pelo INPC/IBGE (Índice Nacional de Preços ao Consumidor), baseado nos princípios constitucionais norteadores da administração pública, fundado no cumprimento aos direitos assegurados aos servidores no ordenamento legal. Vale ressaltar que a Lei nº 2161/2021 de revisão geral anual referente ao período inflacionário de </w:t>
      </w:r>
      <w:proofErr w:type="gramStart"/>
      <w:r w:rsidR="003A48E4" w:rsidRPr="003A48E4">
        <w:rPr>
          <w:rFonts w:ascii="Times New Roman" w:hAnsi="Times New Roman" w:cs="Times New Roman"/>
          <w:sz w:val="26"/>
          <w:szCs w:val="26"/>
        </w:rPr>
        <w:t>Janeiro</w:t>
      </w:r>
      <w:proofErr w:type="gramEnd"/>
      <w:r w:rsidR="003A48E4" w:rsidRPr="003A48E4">
        <w:rPr>
          <w:rFonts w:ascii="Times New Roman" w:hAnsi="Times New Roman" w:cs="Times New Roman"/>
          <w:sz w:val="26"/>
          <w:szCs w:val="26"/>
        </w:rPr>
        <w:t xml:space="preserve"> 2020 a Dezembro de 2020, no valor de 4,52% (quatro virgula cinquenta e dois por cento), calculado pelo IPCA (Índice Nacional de Preços ao Consumidor Amplo), estava suspensa no período de vigência da Lei Complementar 173/2020, sendo este percentual automaticamente incorporado ao vencimento dos servidores, tendo em vista o prazo final da lei complementar citada.</w:t>
      </w:r>
    </w:p>
    <w:p w14:paraId="0CA99D7E" w14:textId="52AA9F0F" w:rsidR="00313249" w:rsidRDefault="002A26D5" w:rsidP="002056D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75769260" w14:textId="77777777" w:rsidR="002056DA" w:rsidRDefault="002056DA" w:rsidP="002056D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7008086" w14:textId="2CAC9FAE" w:rsidR="002A26D5" w:rsidRPr="002F7CAB" w:rsidRDefault="002A26D5" w:rsidP="002056D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</w:t>
      </w:r>
      <w:r w:rsidR="00600033">
        <w:rPr>
          <w:rFonts w:ascii="Times New Roman" w:hAnsi="Times New Roman" w:cs="Times New Roman"/>
          <w:b/>
          <w:sz w:val="26"/>
          <w:szCs w:val="26"/>
          <w:u w:val="single"/>
        </w:rPr>
        <w:t>O DE LEI</w:t>
      </w:r>
      <w:r w:rsidR="003A48E4">
        <w:rPr>
          <w:rFonts w:ascii="Times New Roman" w:hAnsi="Times New Roman" w:cs="Times New Roman"/>
          <w:b/>
          <w:sz w:val="26"/>
          <w:szCs w:val="26"/>
          <w:u w:val="single"/>
        </w:rPr>
        <w:t xml:space="preserve"> 009</w:t>
      </w:r>
      <w:r w:rsidR="00600033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3A48E4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00033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3A48E4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494F7603" w14:textId="3025B587" w:rsidR="002A26D5" w:rsidRPr="002F7CAB" w:rsidRDefault="002A26D5" w:rsidP="002A26D5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A97478">
        <w:rPr>
          <w:rFonts w:ascii="Times New Roman" w:hAnsi="Times New Roman" w:cs="Times New Roman"/>
          <w:b/>
          <w:sz w:val="26"/>
          <w:szCs w:val="26"/>
        </w:rPr>
        <w:t>1 –</w:t>
      </w:r>
      <w:r w:rsidRPr="00A97478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>
        <w:rPr>
          <w:rFonts w:ascii="Times New Roman" w:hAnsi="Times New Roman" w:cs="Times New Roman"/>
          <w:sz w:val="26"/>
          <w:szCs w:val="26"/>
        </w:rPr>
        <w:t>de</w:t>
      </w:r>
      <w:r w:rsidR="002056DA">
        <w:rPr>
          <w:rFonts w:ascii="Times New Roman" w:hAnsi="Times New Roman" w:cs="Times New Roman"/>
          <w:sz w:val="26"/>
          <w:szCs w:val="26"/>
        </w:rPr>
        <w:t xml:space="preserve"> conceder aos agentes políticos da Câmara Municipal de Guaíra, a revisão geral anual de 10,16% (dez vírgula dezesseis por cento) no valor real dos subsídios. </w:t>
      </w:r>
    </w:p>
    <w:p w14:paraId="7080A079" w14:textId="7111CB21" w:rsidR="002A26D5" w:rsidRPr="002056DA" w:rsidRDefault="002A26D5" w:rsidP="002056DA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56DA">
        <w:rPr>
          <w:rFonts w:ascii="Times New Roman" w:hAnsi="Times New Roman" w:cs="Times New Roman"/>
          <w:b/>
          <w:sz w:val="26"/>
          <w:szCs w:val="26"/>
        </w:rPr>
        <w:t>2 –</w:t>
      </w:r>
      <w:r w:rsidRPr="002056DA">
        <w:rPr>
          <w:rFonts w:ascii="Times New Roman" w:hAnsi="Times New Roman" w:cs="Times New Roman"/>
          <w:sz w:val="26"/>
          <w:szCs w:val="26"/>
        </w:rPr>
        <w:t xml:space="preserve"> A justificativa do projeto de lei explica que</w:t>
      </w:r>
      <w:r w:rsidR="002056DA" w:rsidRPr="002056DA">
        <w:rPr>
          <w:rFonts w:ascii="Times New Roman" w:hAnsi="Times New Roman" w:cs="Times New Roman"/>
          <w:sz w:val="26"/>
          <w:szCs w:val="26"/>
        </w:rPr>
        <w:t xml:space="preserve"> o</w:t>
      </w:r>
      <w:r w:rsidR="002056DA" w:rsidRPr="002056DA">
        <w:rPr>
          <w:rFonts w:ascii="Times New Roman" w:hAnsi="Times New Roman" w:cs="Times New Roman"/>
          <w:bCs/>
          <w:sz w:val="26"/>
          <w:szCs w:val="26"/>
        </w:rPr>
        <w:t xml:space="preserve"> presente projeto visa assegurar aos agentes políticos da Câmara Municipal de Guaíra, o direito a recomposição inflacionária, nos índices legais propostos. Está fundamentado nos princípios </w:t>
      </w:r>
      <w:r w:rsidR="002056DA" w:rsidRPr="002056DA">
        <w:rPr>
          <w:rFonts w:ascii="Times New Roman" w:hAnsi="Times New Roman" w:cs="Times New Roman"/>
          <w:bCs/>
          <w:sz w:val="26"/>
          <w:szCs w:val="26"/>
        </w:rPr>
        <w:lastRenderedPageBreak/>
        <w:t>constitucionais norteadores da administração pública e no cumprimento aos direitos assegurados aos agentes políticos no ordenamento legal.</w:t>
      </w:r>
      <w:r w:rsidR="002056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56DA" w:rsidRPr="002056DA">
        <w:rPr>
          <w:rFonts w:ascii="Times New Roman" w:hAnsi="Times New Roman" w:cs="Times New Roman"/>
          <w:bCs/>
          <w:sz w:val="26"/>
          <w:szCs w:val="26"/>
        </w:rPr>
        <w:t>Considerando a Instrução Normativa 72/2012 TCE/PR, que determina a obrigatoriedade de Lei Municipal que autorize a revisão geral anual dos subsídios dos vereadores, em 09/04/2020 foi publicada a Lei nº 2133/2020, fixando o subsídio dos Vereadores da Câmara Municipal, bem como a previsão da recomposição inflacionária, cumprindo todo o rito determinado referida instrução normativa</w:t>
      </w:r>
      <w:r w:rsidR="002056DA">
        <w:rPr>
          <w:rFonts w:ascii="Times New Roman" w:hAnsi="Times New Roman" w:cs="Times New Roman"/>
          <w:bCs/>
          <w:sz w:val="26"/>
          <w:szCs w:val="26"/>
        </w:rPr>
        <w:t>.</w:t>
      </w:r>
    </w:p>
    <w:p w14:paraId="5CDDF7F9" w14:textId="77777777" w:rsidR="00313249" w:rsidRPr="002056DA" w:rsidRDefault="00313249" w:rsidP="00313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992D2F" w14:textId="51E0309E" w:rsidR="002A26D5" w:rsidRDefault="002A26D5" w:rsidP="002A26D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20B60673" w14:textId="02223695" w:rsidR="003A48E4" w:rsidRDefault="003A48E4" w:rsidP="002A26D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3AD50F4" w14:textId="7D5FAC29" w:rsidR="003A48E4" w:rsidRPr="002F7CAB" w:rsidRDefault="003A48E4" w:rsidP="003A48E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 010/2022 – LEGISLATIVO</w:t>
      </w:r>
    </w:p>
    <w:p w14:paraId="0B079169" w14:textId="77777777" w:rsidR="003A48E4" w:rsidRPr="002F7CAB" w:rsidRDefault="003A48E4" w:rsidP="003A48E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622AC8" w14:textId="10AC32C0" w:rsidR="003A48E4" w:rsidRPr="002F7CAB" w:rsidRDefault="003A48E4" w:rsidP="003A48E4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A97478">
        <w:rPr>
          <w:rFonts w:ascii="Times New Roman" w:hAnsi="Times New Roman" w:cs="Times New Roman"/>
          <w:b/>
          <w:sz w:val="26"/>
          <w:szCs w:val="26"/>
        </w:rPr>
        <w:t>1 –</w:t>
      </w:r>
      <w:r w:rsidRPr="00A97478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>
        <w:rPr>
          <w:rFonts w:ascii="Times New Roman" w:hAnsi="Times New Roman" w:cs="Times New Roman"/>
          <w:sz w:val="26"/>
          <w:szCs w:val="26"/>
        </w:rPr>
        <w:t>de</w:t>
      </w:r>
      <w:r w:rsidR="005B56D4">
        <w:rPr>
          <w:rFonts w:ascii="Times New Roman" w:hAnsi="Times New Roman" w:cs="Times New Roman"/>
          <w:sz w:val="26"/>
          <w:szCs w:val="26"/>
        </w:rPr>
        <w:t xml:space="preserve"> </w:t>
      </w:r>
      <w:r w:rsidR="006B76A9">
        <w:rPr>
          <w:rFonts w:ascii="Times New Roman" w:hAnsi="Times New Roman" w:cs="Times New Roman"/>
          <w:sz w:val="26"/>
          <w:szCs w:val="26"/>
        </w:rPr>
        <w:t>assegurar o direito à reposição inflacionária do valor real dos subsídios do Prefeito, Vice-Prefeito, Procurador Jurídico e Secretários do Município de Guaír</w:t>
      </w:r>
      <w:r w:rsidR="005B56D4">
        <w:rPr>
          <w:rFonts w:ascii="Times New Roman" w:hAnsi="Times New Roman" w:cs="Times New Roman"/>
          <w:sz w:val="26"/>
          <w:szCs w:val="26"/>
        </w:rPr>
        <w:t>a, Estado do Paraná.</w:t>
      </w:r>
    </w:p>
    <w:p w14:paraId="7DF39DEB" w14:textId="24E27C0B" w:rsidR="005B56D4" w:rsidRPr="005B56D4" w:rsidRDefault="003A48E4" w:rsidP="005B56D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56D4">
        <w:rPr>
          <w:rFonts w:ascii="Times New Roman" w:hAnsi="Times New Roman" w:cs="Times New Roman"/>
          <w:b/>
          <w:sz w:val="26"/>
          <w:szCs w:val="26"/>
        </w:rPr>
        <w:t>2 –</w:t>
      </w:r>
      <w:r w:rsidRPr="005B56D4">
        <w:rPr>
          <w:rFonts w:ascii="Times New Roman" w:hAnsi="Times New Roman" w:cs="Times New Roman"/>
          <w:sz w:val="26"/>
          <w:szCs w:val="26"/>
        </w:rPr>
        <w:t xml:space="preserve"> A justificativa do projeto de lei explica que</w:t>
      </w:r>
      <w:r w:rsidR="005B56D4" w:rsidRPr="005B56D4">
        <w:rPr>
          <w:rFonts w:ascii="Times New Roman" w:hAnsi="Times New Roman" w:cs="Times New Roman"/>
          <w:bCs/>
          <w:sz w:val="26"/>
          <w:szCs w:val="26"/>
        </w:rPr>
        <w:t xml:space="preserve"> considerando</w:t>
      </w:r>
      <w:r w:rsidR="005B56D4" w:rsidRPr="005B56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6D4" w:rsidRPr="005B56D4">
        <w:rPr>
          <w:rFonts w:ascii="Times New Roman" w:hAnsi="Times New Roman" w:cs="Times New Roman"/>
          <w:bCs/>
          <w:sz w:val="26"/>
          <w:szCs w:val="26"/>
        </w:rPr>
        <w:t xml:space="preserve">que </w:t>
      </w:r>
      <w:r w:rsidR="005B56D4" w:rsidRPr="005B56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Constituição Federal determina que a Câmara Municipal deve fixar os subsídios do Prefeito, Vice-Prefeito, Procurador Jurídico e Secretários Municipais, nos termos do inciso V do artigo 29.  </w:t>
      </w:r>
      <w:r w:rsidR="005B56D4" w:rsidRPr="005B56D4">
        <w:rPr>
          <w:rFonts w:ascii="Times New Roman" w:hAnsi="Times New Roman" w:cs="Times New Roman"/>
          <w:sz w:val="26"/>
          <w:szCs w:val="26"/>
        </w:rPr>
        <w:t>Visando adequar os subsídios dos Agentes Políticos e evitar que servidores do Poder Executivo com reposição inflacionária aprovada ultrapassem o teto remuneratório municipal, apresentamos o presente projeto, que tem por finalidade o cumprimento dos preceitos constitucionais, com ancoragem nos princípios da legalidade, proporcionalidade, razoabilidade e interesse público, considerando o percentual inflacionário de 10,16% (dez vírgula dezesseis por cento) – INPC – sobre o valor real de dezembro de 2021 .</w:t>
      </w:r>
    </w:p>
    <w:p w14:paraId="0D9B960D" w14:textId="77777777" w:rsidR="003A48E4" w:rsidRPr="005B56D4" w:rsidRDefault="003A48E4" w:rsidP="003A4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D83908" w14:textId="77777777" w:rsidR="003A48E4" w:rsidRPr="005B56D4" w:rsidRDefault="003A48E4" w:rsidP="003A48E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672A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projeto.</w:t>
      </w:r>
      <w:r w:rsidRPr="005B56D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7594AC92" w14:textId="77777777" w:rsidR="003A48E4" w:rsidRPr="005B56D4" w:rsidRDefault="003A48E4" w:rsidP="002A26D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C6714DA" w14:textId="77777777" w:rsidR="002A26D5" w:rsidRPr="005B56D4" w:rsidRDefault="002A26D5" w:rsidP="002A26D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997D28D" w14:textId="77777777" w:rsidR="002A26D5" w:rsidRPr="005B56D4" w:rsidRDefault="002A26D5" w:rsidP="00CE423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0753F85" w14:textId="77777777" w:rsidR="00CE423C" w:rsidRPr="005B56D4" w:rsidRDefault="00CE423C" w:rsidP="00CE423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D12920F" w14:textId="77777777" w:rsidR="00CE423C" w:rsidRPr="002F7CAB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2F7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B38C" w14:textId="77777777" w:rsidR="00C51061" w:rsidRDefault="00C51061" w:rsidP="00CE399E">
      <w:pPr>
        <w:spacing w:after="0" w:line="240" w:lineRule="auto"/>
      </w:pPr>
      <w:r>
        <w:separator/>
      </w:r>
    </w:p>
  </w:endnote>
  <w:endnote w:type="continuationSeparator" w:id="0">
    <w:p w14:paraId="443217B5" w14:textId="77777777" w:rsidR="00C51061" w:rsidRDefault="00C51061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0505" w14:textId="77777777" w:rsidR="00C51061" w:rsidRDefault="00C51061" w:rsidP="00CE399E">
      <w:pPr>
        <w:spacing w:after="0" w:line="240" w:lineRule="auto"/>
      </w:pPr>
      <w:r>
        <w:separator/>
      </w:r>
    </w:p>
  </w:footnote>
  <w:footnote w:type="continuationSeparator" w:id="0">
    <w:p w14:paraId="65C35C91" w14:textId="77777777" w:rsidR="00C51061" w:rsidRDefault="00C51061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1638E0"/>
    <w:rsid w:val="001745F7"/>
    <w:rsid w:val="0019703F"/>
    <w:rsid w:val="001C7E64"/>
    <w:rsid w:val="002056DA"/>
    <w:rsid w:val="00215EF0"/>
    <w:rsid w:val="00243EF9"/>
    <w:rsid w:val="00254557"/>
    <w:rsid w:val="002827C3"/>
    <w:rsid w:val="00294EEB"/>
    <w:rsid w:val="002A26D5"/>
    <w:rsid w:val="002F0033"/>
    <w:rsid w:val="002F7CAB"/>
    <w:rsid w:val="003067C3"/>
    <w:rsid w:val="003125FD"/>
    <w:rsid w:val="00313249"/>
    <w:rsid w:val="003A48E4"/>
    <w:rsid w:val="00432435"/>
    <w:rsid w:val="004A6B60"/>
    <w:rsid w:val="004B0636"/>
    <w:rsid w:val="00505CE8"/>
    <w:rsid w:val="005B56D4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B76A9"/>
    <w:rsid w:val="006C69A1"/>
    <w:rsid w:val="00700F48"/>
    <w:rsid w:val="007276D7"/>
    <w:rsid w:val="007907F7"/>
    <w:rsid w:val="007B01E7"/>
    <w:rsid w:val="007F5B9C"/>
    <w:rsid w:val="00804B27"/>
    <w:rsid w:val="0086129D"/>
    <w:rsid w:val="00862483"/>
    <w:rsid w:val="0086640C"/>
    <w:rsid w:val="008E1A3B"/>
    <w:rsid w:val="00900F34"/>
    <w:rsid w:val="009112AC"/>
    <w:rsid w:val="0091543F"/>
    <w:rsid w:val="009C1981"/>
    <w:rsid w:val="009D0586"/>
    <w:rsid w:val="009F5398"/>
    <w:rsid w:val="00A35C37"/>
    <w:rsid w:val="00A5235C"/>
    <w:rsid w:val="00A526B8"/>
    <w:rsid w:val="00A90C3E"/>
    <w:rsid w:val="00A97478"/>
    <w:rsid w:val="00AB25CB"/>
    <w:rsid w:val="00B3672A"/>
    <w:rsid w:val="00B81948"/>
    <w:rsid w:val="00BE2FB7"/>
    <w:rsid w:val="00C0175A"/>
    <w:rsid w:val="00C05E22"/>
    <w:rsid w:val="00C51061"/>
    <w:rsid w:val="00CE399E"/>
    <w:rsid w:val="00CE423C"/>
    <w:rsid w:val="00D06837"/>
    <w:rsid w:val="00D240F0"/>
    <w:rsid w:val="00D27D3F"/>
    <w:rsid w:val="00D65C0D"/>
    <w:rsid w:val="00D76F71"/>
    <w:rsid w:val="00D81EDD"/>
    <w:rsid w:val="00D93270"/>
    <w:rsid w:val="00DA1FED"/>
    <w:rsid w:val="00DD2D75"/>
    <w:rsid w:val="00DD344D"/>
    <w:rsid w:val="00DD64D9"/>
    <w:rsid w:val="00E01824"/>
    <w:rsid w:val="00F27F06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2022-01-17T11:13:00Z</cp:lastPrinted>
  <dcterms:created xsi:type="dcterms:W3CDTF">2022-01-14T18:53:00Z</dcterms:created>
  <dcterms:modified xsi:type="dcterms:W3CDTF">2022-01-17T11:13:00Z</dcterms:modified>
</cp:coreProperties>
</file>