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CD2F" w14:textId="77777777" w:rsidR="008E1A3B" w:rsidRDefault="008E1A3B" w:rsidP="000C0062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A3B3D05" w14:textId="77777777" w:rsidR="008E1A3B" w:rsidRPr="002B652B" w:rsidRDefault="008E1A3B" w:rsidP="00900F3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DA0C474" w14:textId="448F8294" w:rsidR="00CE423C" w:rsidRPr="002B652B" w:rsidRDefault="00CE423C" w:rsidP="00CE423C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652B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0F35A4" w:rsidRPr="002B652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26A3E" w:rsidRPr="002B652B">
        <w:rPr>
          <w:rFonts w:ascii="Times New Roman" w:hAnsi="Times New Roman" w:cs="Times New Roman"/>
          <w:b/>
          <w:sz w:val="26"/>
          <w:szCs w:val="26"/>
          <w:u w:val="single"/>
        </w:rPr>
        <w:t>021</w:t>
      </w:r>
      <w:r w:rsidRPr="002B652B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05E22" w:rsidRPr="002B652B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Pr="002B652B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 </w:t>
      </w:r>
      <w:r w:rsidR="00426A3E" w:rsidRPr="002B652B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7B9D7599" w14:textId="77777777" w:rsidR="00CE423C" w:rsidRPr="002B652B" w:rsidRDefault="00CE423C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2B55827" w14:textId="3EB9E551" w:rsidR="00CE423C" w:rsidRPr="009140A1" w:rsidRDefault="00CE423C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9140A1">
        <w:rPr>
          <w:rFonts w:ascii="Times New Roman" w:hAnsi="Times New Roman" w:cs="Times New Roman"/>
          <w:b/>
          <w:sz w:val="24"/>
          <w:szCs w:val="24"/>
        </w:rPr>
        <w:t>1 –</w:t>
      </w:r>
      <w:r w:rsidRPr="009140A1">
        <w:rPr>
          <w:rFonts w:ascii="Times New Roman" w:hAnsi="Times New Roman" w:cs="Times New Roman"/>
          <w:sz w:val="24"/>
          <w:szCs w:val="24"/>
        </w:rPr>
        <w:t xml:space="preserve"> Projeto tem a finalidade </w:t>
      </w:r>
      <w:r w:rsidR="00313249" w:rsidRPr="009140A1">
        <w:rPr>
          <w:rFonts w:ascii="Times New Roman" w:hAnsi="Times New Roman" w:cs="Times New Roman"/>
          <w:sz w:val="24"/>
          <w:szCs w:val="24"/>
        </w:rPr>
        <w:t>de</w:t>
      </w:r>
      <w:r w:rsidR="002B652B" w:rsidRPr="009140A1">
        <w:rPr>
          <w:rFonts w:ascii="Times New Roman" w:hAnsi="Times New Roman" w:cs="Times New Roman"/>
          <w:sz w:val="24"/>
          <w:szCs w:val="24"/>
        </w:rPr>
        <w:t xml:space="preserve"> autorizar</w:t>
      </w:r>
      <w:r w:rsidR="009140A1">
        <w:rPr>
          <w:rFonts w:ascii="Times New Roman" w:hAnsi="Times New Roman" w:cs="Times New Roman"/>
          <w:sz w:val="24"/>
          <w:szCs w:val="24"/>
        </w:rPr>
        <w:t xml:space="preserve"> </w:t>
      </w:r>
      <w:r w:rsidR="002B652B" w:rsidRPr="009140A1">
        <w:rPr>
          <w:rFonts w:ascii="Times New Roman" w:hAnsi="Times New Roman" w:cs="Times New Roman"/>
          <w:sz w:val="24"/>
          <w:szCs w:val="24"/>
        </w:rPr>
        <w:t>Poder Executivo a alterar a LOA 2022 (Lei Municipal 2204 de 10/12/2021) e a ajustar as programações estabelecidas no Plano Plurianual – 2022 a 2025 (Lei Municipal 2202 de 10/12/2021) e a Lei de Diretrizes Orçamentárias (Lei Municipal 2203 de 10/12/2021), para a criação de dotação por crédito especial, no valor de R$ 120.000,00 (cento e vinte mil reais), conforme abaixo discriminado.</w:t>
      </w:r>
      <w:r w:rsidR="002B652B" w:rsidRPr="009140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928E6" w14:textId="77777777" w:rsidR="00E4137A" w:rsidRPr="002B652B" w:rsidRDefault="00E4137A" w:rsidP="00E4137A">
      <w:pPr>
        <w:tabs>
          <w:tab w:val="left" w:pos="9049"/>
        </w:tabs>
        <w:spacing w:after="0" w:line="240" w:lineRule="auto"/>
        <w:ind w:right="-27"/>
        <w:jc w:val="both"/>
        <w:rPr>
          <w:rFonts w:ascii="Times New Roman" w:hAnsi="Times New Roman" w:cs="Times New Roman"/>
          <w:sz w:val="26"/>
          <w:szCs w:val="26"/>
        </w:rPr>
      </w:pPr>
    </w:p>
    <w:p w14:paraId="7DC82E4E" w14:textId="07F7D970" w:rsidR="00717E1F" w:rsidRPr="002B652B" w:rsidRDefault="00CE423C" w:rsidP="002B652B">
      <w:pPr>
        <w:tabs>
          <w:tab w:val="left" w:pos="1701"/>
          <w:tab w:val="left" w:pos="1843"/>
          <w:tab w:val="left" w:pos="93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B652B">
        <w:rPr>
          <w:rFonts w:ascii="Times New Roman" w:hAnsi="Times New Roman" w:cs="Times New Roman"/>
          <w:b/>
          <w:sz w:val="26"/>
          <w:szCs w:val="26"/>
        </w:rPr>
        <w:t>2 –</w:t>
      </w:r>
      <w:r w:rsidRPr="002B652B">
        <w:rPr>
          <w:rFonts w:ascii="Times New Roman" w:hAnsi="Times New Roman" w:cs="Times New Roman"/>
          <w:sz w:val="26"/>
          <w:szCs w:val="26"/>
        </w:rPr>
        <w:t xml:space="preserve"> A justificati</w:t>
      </w:r>
      <w:r w:rsidR="00700F48" w:rsidRPr="002B652B">
        <w:rPr>
          <w:rFonts w:ascii="Times New Roman" w:hAnsi="Times New Roman" w:cs="Times New Roman"/>
          <w:sz w:val="26"/>
          <w:szCs w:val="26"/>
        </w:rPr>
        <w:t>va do projeto de lei</w:t>
      </w:r>
      <w:r w:rsidR="00717E1F" w:rsidRPr="002B652B">
        <w:rPr>
          <w:rFonts w:ascii="Times New Roman" w:hAnsi="Times New Roman" w:cs="Times New Roman"/>
          <w:sz w:val="26"/>
          <w:szCs w:val="26"/>
        </w:rPr>
        <w:t xml:space="preserve"> explica que </w:t>
      </w:r>
      <w:r w:rsidR="002B652B" w:rsidRPr="002B652B">
        <w:rPr>
          <w:rFonts w:ascii="Times New Roman" w:hAnsi="Times New Roman" w:cs="Times New Roman"/>
          <w:sz w:val="26"/>
          <w:szCs w:val="26"/>
        </w:rPr>
        <w:t xml:space="preserve">a presente alteração é necessária para a execução da Lei de Auxilio Alimentação dos servidores do Poder Legislativo, tendo em vista recente decisão do Supremo Tribunal de Justiça sobre a incidência obrigatória de contribuição previdenciária sobre auxilio alimentação, e também a recomendação da Receita Federal para que se faça contribuição previdenciária sobre o auxílio. </w:t>
      </w:r>
    </w:p>
    <w:p w14:paraId="46FBE295" w14:textId="5465CC91" w:rsidR="00CE423C" w:rsidRPr="002B652B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03A2E" w14:textId="62245ED0" w:rsidR="00CE423C" w:rsidRPr="002B652B" w:rsidRDefault="00CE423C" w:rsidP="00E4137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B652B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</w:t>
      </w:r>
      <w:r w:rsidR="00D65C0D" w:rsidRPr="002B652B">
        <w:rPr>
          <w:rFonts w:ascii="Times New Roman" w:hAnsi="Times New Roman" w:cs="Times New Roman"/>
          <w:b/>
          <w:sz w:val="26"/>
          <w:szCs w:val="26"/>
          <w:u w:val="single"/>
        </w:rPr>
        <w:t>orável à tramitação do projeto</w:t>
      </w:r>
      <w:r w:rsidR="00426A3E" w:rsidRPr="002B652B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10AABE16" w14:textId="77777777" w:rsidR="00173B22" w:rsidRPr="002B652B" w:rsidRDefault="00173B22" w:rsidP="001C39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9428DBE" w14:textId="77777777" w:rsidR="00173B22" w:rsidRPr="002B652B" w:rsidRDefault="00173B22" w:rsidP="001C39E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F081BE8" w14:textId="77777777" w:rsidR="00173B22" w:rsidRPr="001C39ED" w:rsidRDefault="00173B22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04B0AB5" w14:textId="18620616" w:rsidR="00862483" w:rsidRPr="001C39ED" w:rsidRDefault="00862483" w:rsidP="00E413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39ED">
        <w:rPr>
          <w:rFonts w:ascii="Times New Roman" w:hAnsi="Times New Roman" w:cs="Times New Roman"/>
          <w:b/>
          <w:sz w:val="26"/>
          <w:szCs w:val="26"/>
          <w:u w:val="single"/>
        </w:rPr>
        <w:t>ANÁLISE PROJETO DE LEI</w:t>
      </w:r>
      <w:r w:rsidR="000F35A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26A3E">
        <w:rPr>
          <w:rFonts w:ascii="Times New Roman" w:hAnsi="Times New Roman" w:cs="Times New Roman"/>
          <w:b/>
          <w:sz w:val="26"/>
          <w:szCs w:val="26"/>
          <w:u w:val="single"/>
        </w:rPr>
        <w:t>022</w:t>
      </w:r>
      <w:r w:rsidRPr="001C39ED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7276D7" w:rsidRPr="001C39ED">
        <w:rPr>
          <w:rFonts w:ascii="Times New Roman" w:hAnsi="Times New Roman" w:cs="Times New Roman"/>
          <w:b/>
          <w:sz w:val="26"/>
          <w:szCs w:val="26"/>
          <w:u w:val="single"/>
        </w:rPr>
        <w:t>2022</w:t>
      </w:r>
      <w:r w:rsidRPr="001C39ED">
        <w:rPr>
          <w:rFonts w:ascii="Times New Roman" w:hAnsi="Times New Roman" w:cs="Times New Roman"/>
          <w:b/>
          <w:sz w:val="26"/>
          <w:szCs w:val="26"/>
          <w:u w:val="single"/>
        </w:rPr>
        <w:t xml:space="preserve"> –</w:t>
      </w:r>
      <w:r w:rsidR="00E4137A" w:rsidRPr="001C39E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426A3E">
        <w:rPr>
          <w:rFonts w:ascii="Times New Roman" w:hAnsi="Times New Roman" w:cs="Times New Roman"/>
          <w:b/>
          <w:sz w:val="26"/>
          <w:szCs w:val="26"/>
          <w:u w:val="single"/>
        </w:rPr>
        <w:t>EXECUTIVO</w:t>
      </w:r>
    </w:p>
    <w:p w14:paraId="09E6BE37" w14:textId="77777777" w:rsidR="00862483" w:rsidRPr="001C39ED" w:rsidRDefault="00862483" w:rsidP="0086248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3D7FA91" w14:textId="77777777" w:rsidR="009140A1" w:rsidRPr="009140A1" w:rsidRDefault="00862483" w:rsidP="009140A1">
      <w:pPr>
        <w:tabs>
          <w:tab w:val="left" w:pos="9049"/>
        </w:tabs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9140A1">
        <w:rPr>
          <w:rFonts w:ascii="Times New Roman" w:hAnsi="Times New Roman" w:cs="Times New Roman"/>
          <w:b/>
          <w:sz w:val="24"/>
          <w:szCs w:val="24"/>
        </w:rPr>
        <w:t>1 –</w:t>
      </w:r>
      <w:r w:rsidRPr="009140A1">
        <w:rPr>
          <w:rFonts w:ascii="Times New Roman" w:hAnsi="Times New Roman" w:cs="Times New Roman"/>
          <w:sz w:val="24"/>
          <w:szCs w:val="24"/>
        </w:rPr>
        <w:t xml:space="preserve"> Projeto tem a finalidade</w:t>
      </w:r>
      <w:r w:rsidR="009140A1" w:rsidRPr="009140A1">
        <w:rPr>
          <w:rFonts w:ascii="Times New Roman" w:hAnsi="Times New Roman" w:cs="Times New Roman"/>
          <w:sz w:val="24"/>
          <w:szCs w:val="24"/>
        </w:rPr>
        <w:t xml:space="preserve"> autoriza o Poder Executivo a alterar a LOA 2022 (Lei Municipal 2.204 de 10/12/2021) e a ajustar as programações estabelecidas no Plano Plurianual – 2022 a 2025 (Lei Municipal 2.202 de 10/12/2021) e a Lei de Diretrizes Orçamentárias (Lei Municipal 2.203 de 10/12/2021), para criação de dotação por Superavit Financeiro do </w:t>
      </w:r>
      <w:proofErr w:type="spellStart"/>
      <w:r w:rsidR="009140A1" w:rsidRPr="009140A1">
        <w:rPr>
          <w:rFonts w:ascii="Times New Roman" w:hAnsi="Times New Roman" w:cs="Times New Roman"/>
          <w:sz w:val="24"/>
          <w:szCs w:val="24"/>
        </w:rPr>
        <w:t>exercicio</w:t>
      </w:r>
      <w:proofErr w:type="spellEnd"/>
      <w:r w:rsidR="009140A1" w:rsidRPr="009140A1">
        <w:rPr>
          <w:rFonts w:ascii="Times New Roman" w:hAnsi="Times New Roman" w:cs="Times New Roman"/>
          <w:sz w:val="24"/>
          <w:szCs w:val="24"/>
        </w:rPr>
        <w:t xml:space="preserve"> de 2021 e anteriores no valor de </w:t>
      </w:r>
      <w:r w:rsidR="009140A1" w:rsidRPr="009140A1">
        <w:rPr>
          <w:rFonts w:ascii="Times New Roman" w:hAnsi="Times New Roman" w:cs="Times New Roman"/>
          <w:color w:val="000000"/>
          <w:sz w:val="24"/>
          <w:szCs w:val="24"/>
        </w:rPr>
        <w:t xml:space="preserve">R$ 150.878,57 (Cento e cinquenta mil, oitocentos e setenta e oito  reais e cinquenta e sete centavos), </w:t>
      </w:r>
      <w:r w:rsidR="009140A1" w:rsidRPr="009140A1">
        <w:rPr>
          <w:rFonts w:ascii="Times New Roman" w:hAnsi="Times New Roman" w:cs="Times New Roman"/>
          <w:sz w:val="24"/>
          <w:szCs w:val="24"/>
        </w:rPr>
        <w:t>conforme abaixo discriminada.</w:t>
      </w:r>
    </w:p>
    <w:p w14:paraId="41E6431C" w14:textId="77777777" w:rsidR="00717E1F" w:rsidRPr="009140A1" w:rsidRDefault="00717E1F" w:rsidP="001C39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D0A50" w14:textId="649C4F18" w:rsidR="004B14FA" w:rsidRPr="004B14FA" w:rsidRDefault="00862483" w:rsidP="004B14F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B14FA">
        <w:rPr>
          <w:rFonts w:ascii="Times New Roman" w:hAnsi="Times New Roman" w:cs="Times New Roman"/>
          <w:b/>
          <w:sz w:val="24"/>
          <w:szCs w:val="24"/>
        </w:rPr>
        <w:t>2 –</w:t>
      </w:r>
      <w:r w:rsidRPr="004B14FA">
        <w:rPr>
          <w:rFonts w:ascii="Times New Roman" w:hAnsi="Times New Roman" w:cs="Times New Roman"/>
          <w:sz w:val="24"/>
          <w:szCs w:val="24"/>
        </w:rPr>
        <w:t xml:space="preserve"> A justificativa do projeto de lei explica</w:t>
      </w:r>
      <w:r w:rsidR="004B14FA">
        <w:rPr>
          <w:rFonts w:ascii="Times New Roman" w:hAnsi="Times New Roman" w:cs="Times New Roman"/>
          <w:sz w:val="24"/>
          <w:szCs w:val="24"/>
        </w:rPr>
        <w:t xml:space="preserve"> </w:t>
      </w:r>
      <w:r w:rsidR="004B14FA" w:rsidRPr="004B14FA">
        <w:rPr>
          <w:rFonts w:ascii="Times New Roman" w:hAnsi="Times New Roman" w:cs="Times New Roman"/>
          <w:sz w:val="24"/>
          <w:szCs w:val="24"/>
        </w:rPr>
        <w:t xml:space="preserve">que </w:t>
      </w:r>
      <w:r w:rsidR="004B14FA" w:rsidRPr="004B14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cumprimento do art. 37 da Lei nº 4.320 de 1964, há necessidade de criação de dotação especifica </w:t>
      </w:r>
      <w:r w:rsidR="004B14FA" w:rsidRPr="004B14FA">
        <w:rPr>
          <w:rFonts w:ascii="Times New Roman" w:hAnsi="Times New Roman" w:cs="Times New Roman"/>
          <w:sz w:val="24"/>
          <w:szCs w:val="24"/>
        </w:rPr>
        <w:t xml:space="preserve">para suprir as despesas utilizadas com gastos com o </w:t>
      </w:r>
      <w:proofErr w:type="spellStart"/>
      <w:r w:rsidR="004B14FA" w:rsidRPr="004B14FA">
        <w:rPr>
          <w:rFonts w:ascii="Times New Roman" w:hAnsi="Times New Roman" w:cs="Times New Roman"/>
          <w:sz w:val="24"/>
          <w:szCs w:val="24"/>
        </w:rPr>
        <w:t>Ciscopar</w:t>
      </w:r>
      <w:proofErr w:type="spellEnd"/>
      <w:r w:rsidR="004B14FA" w:rsidRPr="004B14FA">
        <w:rPr>
          <w:rFonts w:ascii="Times New Roman" w:hAnsi="Times New Roman" w:cs="Times New Roman"/>
          <w:sz w:val="24"/>
          <w:szCs w:val="24"/>
        </w:rPr>
        <w:t xml:space="preserve"> – Consorcio Intermunicipal de Saúde Costa Oeste do Paraná, referente ao exercício de 2021, no qual não foi empenhado naquele exercício.</w:t>
      </w:r>
    </w:p>
    <w:p w14:paraId="6A9E16D0" w14:textId="18BBF478" w:rsidR="00862483" w:rsidRPr="000C0062" w:rsidRDefault="00862483" w:rsidP="000C006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D12920F" w14:textId="54707DAA" w:rsidR="00CE423C" w:rsidRDefault="00862483" w:rsidP="000C006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C0062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 tramitação do projeto</w:t>
      </w:r>
      <w:r w:rsidR="00313249" w:rsidRPr="000C0062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14:paraId="7A91D086" w14:textId="46F9A8DA" w:rsidR="00426A3E" w:rsidRDefault="00426A3E" w:rsidP="000C006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1C3C887" w14:textId="14FF7A21" w:rsidR="00426A3E" w:rsidRPr="001C39ED" w:rsidRDefault="00426A3E" w:rsidP="00426A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C39ED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ANÁLISE PROJETO DE LEI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011</w:t>
      </w:r>
      <w:r w:rsidRPr="001C39ED">
        <w:rPr>
          <w:rFonts w:ascii="Times New Roman" w:hAnsi="Times New Roman" w:cs="Times New Roman"/>
          <w:b/>
          <w:sz w:val="26"/>
          <w:szCs w:val="26"/>
          <w:u w:val="single"/>
        </w:rPr>
        <w:t xml:space="preserve">/2022 –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LEGISLATIVO</w:t>
      </w:r>
    </w:p>
    <w:p w14:paraId="6EF09EE8" w14:textId="77777777" w:rsidR="00426A3E" w:rsidRPr="001C39ED" w:rsidRDefault="00426A3E" w:rsidP="00426A3E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00D2F82" w14:textId="28D61768" w:rsidR="00426A3E" w:rsidRPr="008C1B85" w:rsidRDefault="00426A3E" w:rsidP="008C1B85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C1B85">
        <w:rPr>
          <w:rFonts w:ascii="Times New Roman" w:hAnsi="Times New Roman" w:cs="Times New Roman"/>
          <w:b/>
          <w:sz w:val="26"/>
          <w:szCs w:val="26"/>
        </w:rPr>
        <w:t>1 –</w:t>
      </w:r>
      <w:r w:rsidRPr="008C1B85">
        <w:rPr>
          <w:rFonts w:ascii="Times New Roman" w:hAnsi="Times New Roman" w:cs="Times New Roman"/>
          <w:sz w:val="26"/>
          <w:szCs w:val="26"/>
        </w:rPr>
        <w:t xml:space="preserve"> Projeto tem a finalidade </w:t>
      </w:r>
      <w:r w:rsidR="008C1B85">
        <w:rPr>
          <w:rFonts w:ascii="Times New Roman" w:hAnsi="Times New Roman" w:cs="Times New Roman"/>
          <w:sz w:val="26"/>
          <w:szCs w:val="26"/>
        </w:rPr>
        <w:t>a</w:t>
      </w:r>
      <w:r w:rsidR="008C1B85" w:rsidRPr="008C1B85">
        <w:rPr>
          <w:rFonts w:ascii="Times New Roman" w:hAnsi="Times New Roman" w:cs="Times New Roman"/>
          <w:sz w:val="26"/>
          <w:szCs w:val="26"/>
        </w:rPr>
        <w:t>ltera</w:t>
      </w:r>
      <w:r w:rsidR="008C1B85">
        <w:rPr>
          <w:rFonts w:ascii="Times New Roman" w:hAnsi="Times New Roman" w:cs="Times New Roman"/>
          <w:sz w:val="26"/>
          <w:szCs w:val="26"/>
        </w:rPr>
        <w:t>r</w:t>
      </w:r>
      <w:r w:rsidR="008C1B85" w:rsidRPr="008C1B85">
        <w:rPr>
          <w:rFonts w:ascii="Times New Roman" w:hAnsi="Times New Roman" w:cs="Times New Roman"/>
          <w:sz w:val="26"/>
          <w:szCs w:val="26"/>
        </w:rPr>
        <w:t xml:space="preserve"> a Lei Municipal nº 1935/2015, </w:t>
      </w:r>
      <w:proofErr w:type="gramStart"/>
      <w:r w:rsidR="008C1B85" w:rsidRPr="008C1B85">
        <w:rPr>
          <w:rFonts w:ascii="Times New Roman" w:hAnsi="Times New Roman" w:cs="Times New Roman"/>
          <w:sz w:val="26"/>
          <w:szCs w:val="26"/>
        </w:rPr>
        <w:t>modificando  os</w:t>
      </w:r>
      <w:proofErr w:type="gramEnd"/>
      <w:r w:rsidR="008C1B85" w:rsidRPr="008C1B85">
        <w:rPr>
          <w:rFonts w:ascii="Times New Roman" w:hAnsi="Times New Roman" w:cs="Times New Roman"/>
          <w:sz w:val="26"/>
          <w:szCs w:val="26"/>
        </w:rPr>
        <w:t xml:space="preserve"> artigos 2º e 3º e revogando o artigo 5º para adequar o  valor e incluir o Auxílio Alimentação como parcela de incidência de contribuição previdenciária.</w:t>
      </w:r>
    </w:p>
    <w:p w14:paraId="34E44034" w14:textId="77777777" w:rsidR="00426A3E" w:rsidRPr="008C1B85" w:rsidRDefault="00426A3E" w:rsidP="00426A3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F6E912A" w14:textId="77777777" w:rsidR="006914F6" w:rsidRDefault="00426A3E" w:rsidP="006914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4F6">
        <w:rPr>
          <w:rFonts w:ascii="Times New Roman" w:hAnsi="Times New Roman" w:cs="Times New Roman"/>
          <w:b/>
          <w:sz w:val="26"/>
          <w:szCs w:val="26"/>
        </w:rPr>
        <w:t>2 –</w:t>
      </w:r>
      <w:r w:rsidRPr="006914F6">
        <w:rPr>
          <w:rFonts w:ascii="Times New Roman" w:hAnsi="Times New Roman" w:cs="Times New Roman"/>
          <w:sz w:val="26"/>
          <w:szCs w:val="26"/>
        </w:rPr>
        <w:t xml:space="preserve"> A justificativa do projeto de lei explica</w:t>
      </w:r>
      <w:r w:rsidR="006914F6">
        <w:rPr>
          <w:rFonts w:ascii="Times New Roman" w:hAnsi="Times New Roman" w:cs="Times New Roman"/>
          <w:sz w:val="26"/>
          <w:szCs w:val="26"/>
        </w:rPr>
        <w:t xml:space="preserve"> que:</w:t>
      </w:r>
    </w:p>
    <w:p w14:paraId="1A8D2AB9" w14:textId="77777777" w:rsidR="006914F6" w:rsidRDefault="006914F6" w:rsidP="00691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385C0DD" w14:textId="7FC3EDF7" w:rsidR="006914F6" w:rsidRPr="006914F6" w:rsidRDefault="006914F6" w:rsidP="00691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4F6">
        <w:rPr>
          <w:rFonts w:ascii="Times New Roman" w:hAnsi="Times New Roman" w:cs="Times New Roman"/>
          <w:b/>
          <w:sz w:val="26"/>
          <w:szCs w:val="26"/>
        </w:rPr>
        <w:t>Considerando</w:t>
      </w:r>
      <w:r w:rsidRPr="006914F6">
        <w:rPr>
          <w:rFonts w:ascii="Times New Roman" w:hAnsi="Times New Roman" w:cs="Times New Roman"/>
          <w:sz w:val="26"/>
          <w:szCs w:val="26"/>
        </w:rPr>
        <w:t xml:space="preserve"> decisão do Superior Tribunal de Justiça sobre incidência obrigatória de contribuição previdenciária sobre auxílio alimentação:</w:t>
      </w:r>
    </w:p>
    <w:p w14:paraId="2D44A804" w14:textId="77777777" w:rsidR="006914F6" w:rsidRPr="006914F6" w:rsidRDefault="006914F6" w:rsidP="006914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14F6">
        <w:rPr>
          <w:rFonts w:ascii="Times New Roman" w:hAnsi="Times New Roman" w:cs="Times New Roman"/>
          <w:sz w:val="26"/>
          <w:szCs w:val="26"/>
        </w:rPr>
        <w:t xml:space="preserve">“... quando o auxílio alimentação é pago em dinheiro ou seu valor creditado em conta corrente, em caráter habitual e remuneratório, como na hipótese dos autos, integra a base de cálculo da contribuição previdenciária. EMBARGOS DE DIVERGÊNCIA EM RESP Nº 572.367 - CE (2004/0067684-0) </w:t>
      </w:r>
      <w:proofErr w:type="gramStart"/>
      <w:r w:rsidRPr="006914F6">
        <w:rPr>
          <w:rFonts w:ascii="Times New Roman" w:hAnsi="Times New Roman" w:cs="Times New Roman"/>
          <w:sz w:val="26"/>
          <w:szCs w:val="26"/>
        </w:rPr>
        <w:t>“ ;</w:t>
      </w:r>
      <w:proofErr w:type="gramEnd"/>
    </w:p>
    <w:p w14:paraId="3DEE711A" w14:textId="77777777" w:rsidR="006914F6" w:rsidRPr="006914F6" w:rsidRDefault="006914F6" w:rsidP="006914F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75CF81" w14:textId="77777777" w:rsidR="006914F6" w:rsidRPr="006914F6" w:rsidRDefault="006914F6" w:rsidP="006914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914F6">
        <w:rPr>
          <w:rFonts w:ascii="Times New Roman" w:hAnsi="Times New Roman" w:cs="Times New Roman"/>
          <w:b/>
          <w:sz w:val="26"/>
          <w:szCs w:val="26"/>
        </w:rPr>
        <w:t xml:space="preserve">Considerando </w:t>
      </w:r>
      <w:r w:rsidRPr="006914F6">
        <w:rPr>
          <w:rFonts w:ascii="Times New Roman" w:hAnsi="Times New Roman" w:cs="Times New Roman"/>
          <w:sz w:val="26"/>
          <w:szCs w:val="26"/>
        </w:rPr>
        <w:t>recomendação da Receita Federal para que se faça a incidência da contribuição previdenciária sobre auxílio alimentação:</w:t>
      </w:r>
    </w:p>
    <w:p w14:paraId="65A678A1" w14:textId="77777777" w:rsidR="006914F6" w:rsidRPr="006914F6" w:rsidRDefault="006914F6" w:rsidP="006914F6">
      <w:pPr>
        <w:spacing w:after="0" w:line="360" w:lineRule="auto"/>
        <w:ind w:right="65"/>
        <w:jc w:val="both"/>
        <w:rPr>
          <w:rFonts w:ascii="Times New Roman" w:hAnsi="Times New Roman" w:cs="Times New Roman"/>
          <w:sz w:val="26"/>
          <w:szCs w:val="26"/>
        </w:rPr>
      </w:pPr>
      <w:r w:rsidRPr="006914F6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gramStart"/>
      <w:r w:rsidRPr="006914F6">
        <w:rPr>
          <w:rFonts w:ascii="Times New Roman" w:eastAsia="Times New Roman" w:hAnsi="Times New Roman" w:cs="Times New Roman"/>
          <w:sz w:val="26"/>
          <w:szCs w:val="26"/>
        </w:rPr>
        <w:t xml:space="preserve"> ..</w:t>
      </w:r>
      <w:proofErr w:type="gramEnd"/>
      <w:r w:rsidRPr="006914F6">
        <w:rPr>
          <w:rFonts w:ascii="Times New Roman" w:eastAsia="Times New Roman" w:hAnsi="Times New Roman" w:cs="Times New Roman"/>
          <w:sz w:val="26"/>
          <w:szCs w:val="26"/>
        </w:rPr>
        <w:t xml:space="preserve">A parcela paga em pecúnia aos segurados empregados a título de auxílio alimentação integra a base de cálculo para fins de incidência das contribuições sociais previdenciárias a cargo da empresa e dos segurados empregados. </w:t>
      </w:r>
      <w:r w:rsidRPr="006914F6">
        <w:rPr>
          <w:rFonts w:ascii="Times New Roman" w:hAnsi="Times New Roman" w:cs="Times New Roman"/>
          <w:sz w:val="26"/>
          <w:szCs w:val="26"/>
        </w:rPr>
        <w:t>SOLUÇÃO DE CONSULTA nº 35;</w:t>
      </w:r>
    </w:p>
    <w:p w14:paraId="3E6EA090" w14:textId="77777777" w:rsidR="006914F6" w:rsidRPr="006914F6" w:rsidRDefault="006914F6" w:rsidP="006914F6">
      <w:pPr>
        <w:spacing w:after="0" w:line="360" w:lineRule="auto"/>
        <w:ind w:right="65"/>
        <w:jc w:val="both"/>
        <w:rPr>
          <w:rFonts w:ascii="Times New Roman" w:hAnsi="Times New Roman" w:cs="Times New Roman"/>
          <w:sz w:val="26"/>
          <w:szCs w:val="26"/>
        </w:rPr>
      </w:pPr>
    </w:p>
    <w:p w14:paraId="3512999E" w14:textId="77777777" w:rsidR="006914F6" w:rsidRPr="006914F6" w:rsidRDefault="006914F6" w:rsidP="006914F6">
      <w:pPr>
        <w:spacing w:after="0" w:line="360" w:lineRule="auto"/>
        <w:ind w:right="65" w:firstLine="70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pt-BR"/>
        </w:rPr>
      </w:pPr>
      <w:r w:rsidRPr="006914F6">
        <w:rPr>
          <w:rFonts w:ascii="Times New Roman" w:hAnsi="Times New Roman" w:cs="Times New Roman"/>
          <w:b/>
          <w:sz w:val="26"/>
          <w:szCs w:val="26"/>
        </w:rPr>
        <w:t xml:space="preserve">Considerando </w:t>
      </w:r>
      <w:r w:rsidRPr="006914F6">
        <w:rPr>
          <w:rFonts w:ascii="Times New Roman" w:hAnsi="Times New Roman" w:cs="Times New Roman"/>
          <w:sz w:val="26"/>
          <w:szCs w:val="26"/>
        </w:rPr>
        <w:t xml:space="preserve">que a Lei Municipal nº 1935/2015, que dispõe </w:t>
      </w:r>
      <w:r w:rsidRPr="006914F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pt-BR"/>
        </w:rPr>
        <w:t>sobre a concessão de Auxílio Alimentação aos servidores do Poder Legislativo precisa estar consoante a legislação, acolhendo o julgado sobre o assunto;</w:t>
      </w:r>
    </w:p>
    <w:p w14:paraId="259C0C0E" w14:textId="77777777" w:rsidR="006914F6" w:rsidRPr="006914F6" w:rsidRDefault="006914F6" w:rsidP="006914F6">
      <w:pPr>
        <w:spacing w:after="0" w:line="360" w:lineRule="auto"/>
        <w:ind w:right="65" w:firstLine="70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pt-BR"/>
        </w:rPr>
      </w:pPr>
    </w:p>
    <w:p w14:paraId="6E873DC4" w14:textId="77777777" w:rsidR="006914F6" w:rsidRPr="006914F6" w:rsidRDefault="006914F6" w:rsidP="006914F6">
      <w:pPr>
        <w:spacing w:after="0" w:line="360" w:lineRule="auto"/>
        <w:ind w:right="65" w:firstLine="708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pt-BR"/>
        </w:rPr>
      </w:pPr>
      <w:r w:rsidRPr="006914F6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pt-BR"/>
        </w:rPr>
        <w:t>Considerando</w:t>
      </w:r>
      <w:r w:rsidRPr="006914F6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pt-BR"/>
        </w:rPr>
        <w:t xml:space="preserve"> a defasagem do valor e a incidência tributária, há a necessidade de adequação do valor para R$ 485,00 (quatrocentos e oitenta e cinco reais);</w:t>
      </w:r>
    </w:p>
    <w:p w14:paraId="4D59C163" w14:textId="55596962" w:rsidR="00426A3E" w:rsidRPr="008C1B85" w:rsidRDefault="00426A3E" w:rsidP="006914F6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2CF9CEB" w14:textId="08E91D84" w:rsidR="00426A3E" w:rsidRDefault="00426A3E" w:rsidP="000C006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C1B85">
        <w:rPr>
          <w:rFonts w:ascii="Times New Roman" w:hAnsi="Times New Roman" w:cs="Times New Roman"/>
          <w:b/>
          <w:sz w:val="26"/>
          <w:szCs w:val="26"/>
          <w:u w:val="single"/>
        </w:rPr>
        <w:t>3 – O parecer jurídico do advogado desta Casa de Leis foi favorável à</w:t>
      </w:r>
      <w:r w:rsidRPr="000C0062">
        <w:rPr>
          <w:rFonts w:ascii="Times New Roman" w:hAnsi="Times New Roman" w:cs="Times New Roman"/>
          <w:b/>
          <w:sz w:val="26"/>
          <w:szCs w:val="26"/>
          <w:u w:val="single"/>
        </w:rPr>
        <w:t xml:space="preserve"> tramitação do projeto.</w:t>
      </w:r>
    </w:p>
    <w:p w14:paraId="721DFD28" w14:textId="0385EE2E" w:rsidR="00B3787B" w:rsidRDefault="00B3787B" w:rsidP="000C006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2FBBDF4" w14:textId="71C38DAD" w:rsidR="00B3787B" w:rsidRPr="00D53AB9" w:rsidRDefault="00B3787B" w:rsidP="00B378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ANÁLISE SOBRE A PRESTAÇÃO DE CONTAS ANUAL DE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- EXECUTIVO</w:t>
      </w:r>
    </w:p>
    <w:p w14:paraId="5EB2FD99" w14:textId="77777777" w:rsidR="00B3787B" w:rsidRPr="00D53AB9" w:rsidRDefault="00B3787B" w:rsidP="00B378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B7CD1F" w14:textId="44AC6266" w:rsidR="00B3787B" w:rsidRDefault="00B3787B" w:rsidP="00B3787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1 –</w:t>
      </w:r>
      <w:r w:rsidRPr="00D53AB9">
        <w:rPr>
          <w:rFonts w:ascii="Times New Roman" w:hAnsi="Times New Roman" w:cs="Times New Roman"/>
          <w:sz w:val="24"/>
          <w:szCs w:val="24"/>
        </w:rPr>
        <w:t xml:space="preserve"> Projeto tem a finalidade </w:t>
      </w:r>
      <w:r>
        <w:rPr>
          <w:rFonts w:ascii="Times New Roman" w:hAnsi="Times New Roman" w:cs="Times New Roman"/>
          <w:sz w:val="24"/>
          <w:szCs w:val="24"/>
        </w:rPr>
        <w:t>de analisar a prestação de contas anual de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44DF61" w14:textId="77777777" w:rsidR="00B3787B" w:rsidRDefault="00B3787B" w:rsidP="00B3787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b/>
          <w:sz w:val="24"/>
          <w:szCs w:val="24"/>
        </w:rPr>
        <w:t>2 –</w:t>
      </w:r>
      <w:r>
        <w:rPr>
          <w:rFonts w:ascii="Times New Roman" w:hAnsi="Times New Roman" w:cs="Times New Roman"/>
          <w:sz w:val="24"/>
          <w:szCs w:val="24"/>
        </w:rPr>
        <w:t xml:space="preserve"> O Tribunal de Contas do Estado do Paraná, é órgão competente para analisar e aprovar/desaprovar as contas anuais dos prefeitos municipais. Após análise, emitem parecer dizendo estar regular ou não, e se está aprovada ou desaprovada. Após, esta análise vem para a Câmara Municipal para que os vereadores votem pela regularidade ou não das contas do prefeito.</w:t>
      </w:r>
    </w:p>
    <w:p w14:paraId="263A39CC" w14:textId="77777777" w:rsidR="00B3787B" w:rsidRPr="00D53AB9" w:rsidRDefault="00B3787B" w:rsidP="00B378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53AB9">
        <w:rPr>
          <w:rFonts w:ascii="Times New Roman" w:hAnsi="Times New Roman" w:cs="Times New Roman"/>
          <w:b/>
          <w:sz w:val="24"/>
          <w:szCs w:val="24"/>
        </w:rPr>
        <w:t xml:space="preserve"> – O parecer jurídico do advogado desta Casa de Lei</w:t>
      </w:r>
      <w:r>
        <w:rPr>
          <w:rFonts w:ascii="Times New Roman" w:hAnsi="Times New Roman" w:cs="Times New Roman"/>
          <w:b/>
          <w:sz w:val="24"/>
          <w:szCs w:val="24"/>
        </w:rPr>
        <w:t xml:space="preserve"> foi favorável ao tramite do julgamento das contas.</w:t>
      </w:r>
    </w:p>
    <w:p w14:paraId="22C80B5F" w14:textId="77777777" w:rsidR="00B3787B" w:rsidRPr="00D53AB9" w:rsidRDefault="00B3787B" w:rsidP="00B378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F1DEC" w14:textId="77777777" w:rsidR="00B3787B" w:rsidRPr="002F7CAB" w:rsidRDefault="00B3787B" w:rsidP="000C0062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B3787B" w:rsidRPr="002F7C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28E3" w14:textId="77777777" w:rsidR="00D12698" w:rsidRDefault="00D12698" w:rsidP="00CE399E">
      <w:pPr>
        <w:spacing w:after="0" w:line="240" w:lineRule="auto"/>
      </w:pPr>
      <w:r>
        <w:separator/>
      </w:r>
    </w:p>
  </w:endnote>
  <w:endnote w:type="continuationSeparator" w:id="0">
    <w:p w14:paraId="35321F03" w14:textId="77777777" w:rsidR="00D12698" w:rsidRDefault="00D12698" w:rsidP="00CE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A582B" w14:textId="77777777" w:rsidR="00D12698" w:rsidRDefault="00D12698" w:rsidP="00CE399E">
      <w:pPr>
        <w:spacing w:after="0" w:line="240" w:lineRule="auto"/>
      </w:pPr>
      <w:r>
        <w:separator/>
      </w:r>
    </w:p>
  </w:footnote>
  <w:footnote w:type="continuationSeparator" w:id="0">
    <w:p w14:paraId="519D0E6E" w14:textId="77777777" w:rsidR="00D12698" w:rsidRDefault="00D12698" w:rsidP="00CE39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0"/>
    <w:rsid w:val="00011A14"/>
    <w:rsid w:val="000212A2"/>
    <w:rsid w:val="00031FBB"/>
    <w:rsid w:val="000A5764"/>
    <w:rsid w:val="000C0062"/>
    <w:rsid w:val="000F35A4"/>
    <w:rsid w:val="001638E0"/>
    <w:rsid w:val="00173B22"/>
    <w:rsid w:val="001745F7"/>
    <w:rsid w:val="0019703F"/>
    <w:rsid w:val="001C39ED"/>
    <w:rsid w:val="001C7E64"/>
    <w:rsid w:val="002056DA"/>
    <w:rsid w:val="00215EF0"/>
    <w:rsid w:val="00243EF9"/>
    <w:rsid w:val="00254557"/>
    <w:rsid w:val="002827C3"/>
    <w:rsid w:val="00294EEB"/>
    <w:rsid w:val="002A26D5"/>
    <w:rsid w:val="002B652B"/>
    <w:rsid w:val="002F0033"/>
    <w:rsid w:val="002F7CAB"/>
    <w:rsid w:val="003067C3"/>
    <w:rsid w:val="003125FD"/>
    <w:rsid w:val="00313249"/>
    <w:rsid w:val="003A48E4"/>
    <w:rsid w:val="003B4F2C"/>
    <w:rsid w:val="00426A3E"/>
    <w:rsid w:val="00432435"/>
    <w:rsid w:val="004A6B60"/>
    <w:rsid w:val="004B0636"/>
    <w:rsid w:val="004B14FA"/>
    <w:rsid w:val="00505CE8"/>
    <w:rsid w:val="00592DB2"/>
    <w:rsid w:val="005B56D4"/>
    <w:rsid w:val="005C7099"/>
    <w:rsid w:val="005C7913"/>
    <w:rsid w:val="005E3190"/>
    <w:rsid w:val="005E711B"/>
    <w:rsid w:val="00600033"/>
    <w:rsid w:val="0060156E"/>
    <w:rsid w:val="00650323"/>
    <w:rsid w:val="00651828"/>
    <w:rsid w:val="006538EC"/>
    <w:rsid w:val="006914F6"/>
    <w:rsid w:val="00697E95"/>
    <w:rsid w:val="006B4C8D"/>
    <w:rsid w:val="006B76A9"/>
    <w:rsid w:val="006C69A1"/>
    <w:rsid w:val="006D332B"/>
    <w:rsid w:val="006D33CB"/>
    <w:rsid w:val="00700F48"/>
    <w:rsid w:val="00717E1F"/>
    <w:rsid w:val="007276D7"/>
    <w:rsid w:val="00790518"/>
    <w:rsid w:val="007907F7"/>
    <w:rsid w:val="007A5782"/>
    <w:rsid w:val="007B01E7"/>
    <w:rsid w:val="007F5B9C"/>
    <w:rsid w:val="00804B27"/>
    <w:rsid w:val="0086129D"/>
    <w:rsid w:val="00862483"/>
    <w:rsid w:val="0086640C"/>
    <w:rsid w:val="008C1B85"/>
    <w:rsid w:val="008E1A3B"/>
    <w:rsid w:val="00900F34"/>
    <w:rsid w:val="009112AC"/>
    <w:rsid w:val="009140A1"/>
    <w:rsid w:val="0091543F"/>
    <w:rsid w:val="009C1981"/>
    <w:rsid w:val="009D0586"/>
    <w:rsid w:val="009F5398"/>
    <w:rsid w:val="00A1152A"/>
    <w:rsid w:val="00A34D89"/>
    <w:rsid w:val="00A35C37"/>
    <w:rsid w:val="00A5235C"/>
    <w:rsid w:val="00A526B8"/>
    <w:rsid w:val="00A90C3E"/>
    <w:rsid w:val="00A97478"/>
    <w:rsid w:val="00AB25CB"/>
    <w:rsid w:val="00B34F7F"/>
    <w:rsid w:val="00B3672A"/>
    <w:rsid w:val="00B3787B"/>
    <w:rsid w:val="00B62763"/>
    <w:rsid w:val="00B81948"/>
    <w:rsid w:val="00BE2FB7"/>
    <w:rsid w:val="00C0175A"/>
    <w:rsid w:val="00C05E22"/>
    <w:rsid w:val="00C51061"/>
    <w:rsid w:val="00C546BF"/>
    <w:rsid w:val="00CE399E"/>
    <w:rsid w:val="00CE423C"/>
    <w:rsid w:val="00D06837"/>
    <w:rsid w:val="00D12698"/>
    <w:rsid w:val="00D240F0"/>
    <w:rsid w:val="00D27D3F"/>
    <w:rsid w:val="00D357AA"/>
    <w:rsid w:val="00D65C0D"/>
    <w:rsid w:val="00D76F71"/>
    <w:rsid w:val="00D81EDD"/>
    <w:rsid w:val="00D93270"/>
    <w:rsid w:val="00DA1FED"/>
    <w:rsid w:val="00DB61A5"/>
    <w:rsid w:val="00DD2D75"/>
    <w:rsid w:val="00DD344D"/>
    <w:rsid w:val="00DD64D9"/>
    <w:rsid w:val="00E01824"/>
    <w:rsid w:val="00E4137A"/>
    <w:rsid w:val="00F2648C"/>
    <w:rsid w:val="00F27F06"/>
    <w:rsid w:val="00FD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AD17"/>
  <w15:chartTrackingRefBased/>
  <w15:docId w15:val="{3CEC0F6C-12E7-47D0-9F87-D57A1557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B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7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F06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qFormat/>
    <w:rsid w:val="005C7913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5C7913"/>
    <w:rPr>
      <w:rFonts w:ascii="Calibri" w:eastAsia="Calibri" w:hAnsi="Calibri" w:cs="Times New Roman"/>
    </w:rPr>
  </w:style>
  <w:style w:type="paragraph" w:customStyle="1" w:styleId="Default">
    <w:name w:val="Default"/>
    <w:rsid w:val="00011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99E"/>
  </w:style>
  <w:style w:type="paragraph" w:styleId="Rodap">
    <w:name w:val="footer"/>
    <w:basedOn w:val="Normal"/>
    <w:link w:val="RodapChar"/>
    <w:uiPriority w:val="99"/>
    <w:unhideWhenUsed/>
    <w:rsid w:val="00CE39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99E"/>
  </w:style>
  <w:style w:type="paragraph" w:styleId="SemEspaamento">
    <w:name w:val="No Spacing"/>
    <w:uiPriority w:val="1"/>
    <w:qFormat/>
    <w:rsid w:val="00651828"/>
    <w:pPr>
      <w:spacing w:after="0" w:line="240" w:lineRule="auto"/>
    </w:pPr>
    <w:rPr>
      <w:rFonts w:ascii="Arial" w:hAnsi="Arial"/>
      <w:sz w:val="20"/>
      <w:szCs w:val="20"/>
    </w:rPr>
  </w:style>
  <w:style w:type="paragraph" w:customStyle="1" w:styleId="Corpodetexto21">
    <w:name w:val="Corpo de texto 21"/>
    <w:basedOn w:val="Normal"/>
    <w:uiPriority w:val="99"/>
    <w:rsid w:val="00C05E22"/>
    <w:pPr>
      <w:widowControl w:val="0"/>
      <w:suppressAutoHyphens/>
      <w:spacing w:after="0" w:line="240" w:lineRule="auto"/>
      <w:ind w:left="454" w:firstLine="709"/>
      <w:jc w:val="both"/>
    </w:pPr>
    <w:rPr>
      <w:rFonts w:ascii="Arial" w:eastAsia="Times New Roman" w:hAnsi="Arial" w:cs="Arial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2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Luana Caroline</cp:lastModifiedBy>
  <cp:revision>2</cp:revision>
  <cp:lastPrinted>2022-03-17T11:06:00Z</cp:lastPrinted>
  <dcterms:created xsi:type="dcterms:W3CDTF">2022-04-05T19:57:00Z</dcterms:created>
  <dcterms:modified xsi:type="dcterms:W3CDTF">2022-04-05T19:57:00Z</dcterms:modified>
</cp:coreProperties>
</file>