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CE2419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4A31BB">
        <w:rPr>
          <w:rFonts w:ascii="Arial" w:hAnsi="Arial" w:cs="Arial"/>
          <w:b/>
          <w:sz w:val="32"/>
          <w:szCs w:val="32"/>
          <w:u w:val="single"/>
        </w:rPr>
        <w:t>7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A31BB">
        <w:rPr>
          <w:rFonts w:ascii="Arial" w:hAnsi="Arial" w:cs="Arial"/>
          <w:b/>
          <w:sz w:val="32"/>
          <w:szCs w:val="32"/>
          <w:u w:val="single"/>
        </w:rPr>
        <w:t>10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.</w:t>
      </w:r>
      <w:r w:rsidR="001D365B">
        <w:rPr>
          <w:rFonts w:ascii="Arial" w:hAnsi="Arial" w:cs="Arial"/>
          <w:b/>
          <w:sz w:val="32"/>
          <w:szCs w:val="32"/>
          <w:u w:val="single"/>
        </w:rPr>
        <w:t>06.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CE2419">
        <w:rPr>
          <w:rFonts w:ascii="Arial" w:hAnsi="Arial" w:cs="Arial"/>
          <w:sz w:val="32"/>
          <w:szCs w:val="32"/>
        </w:rPr>
        <w:t>1</w:t>
      </w:r>
      <w:r w:rsidR="00A13B5C">
        <w:rPr>
          <w:rFonts w:ascii="Arial" w:hAnsi="Arial" w:cs="Arial"/>
          <w:sz w:val="32"/>
          <w:szCs w:val="32"/>
        </w:rPr>
        <w:t>7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A13B5C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052B5E">
        <w:rPr>
          <w:rFonts w:ascii="Arial" w:hAnsi="Arial" w:cs="Arial"/>
          <w:sz w:val="32"/>
          <w:szCs w:val="32"/>
        </w:rPr>
        <w:t>03</w:t>
      </w:r>
      <w:r w:rsidR="0009080B">
        <w:rPr>
          <w:rFonts w:ascii="Arial" w:hAnsi="Arial" w:cs="Arial"/>
          <w:sz w:val="32"/>
          <w:szCs w:val="32"/>
        </w:rPr>
        <w:t>/0</w:t>
      </w:r>
      <w:r w:rsidR="00052B5E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A13B5C" w:rsidRDefault="00A13B5C" w:rsidP="00D92E15">
      <w:pPr>
        <w:jc w:val="both"/>
        <w:rPr>
          <w:rFonts w:ascii="Arial" w:hAnsi="Arial" w:cs="Arial"/>
          <w:sz w:val="32"/>
          <w:szCs w:val="32"/>
        </w:rPr>
      </w:pPr>
    </w:p>
    <w:p w:rsidR="00A13B5C" w:rsidRDefault="00A13B5C" w:rsidP="00D92E15">
      <w:pPr>
        <w:jc w:val="both"/>
        <w:rPr>
          <w:rFonts w:ascii="Arial" w:hAnsi="Arial" w:cs="Arial"/>
          <w:sz w:val="32"/>
          <w:szCs w:val="32"/>
        </w:rPr>
      </w:pPr>
      <w:r w:rsidRPr="00A13B5C">
        <w:rPr>
          <w:rFonts w:ascii="Arial" w:hAnsi="Arial" w:cs="Arial"/>
          <w:b/>
          <w:sz w:val="32"/>
          <w:szCs w:val="32"/>
        </w:rPr>
        <w:t>= MENSAGEM N° 022/2019</w:t>
      </w:r>
      <w:r>
        <w:rPr>
          <w:rFonts w:ascii="Arial" w:hAnsi="Arial" w:cs="Arial"/>
          <w:sz w:val="32"/>
          <w:szCs w:val="32"/>
        </w:rPr>
        <w:t xml:space="preserve"> – Executivo Municipal – Comunica Veto integral ao Projeto de Lei n° 023/2019, que institui o auxílio alimentação aos servidores da Câmara Municipal de Guaíra.</w:t>
      </w:r>
    </w:p>
    <w:p w:rsidR="00A13B5C" w:rsidRDefault="00A13B5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Veto do Executivo à Comissão de Constituição, Legislação e Justiça, para parecer no prazo legal.</w:t>
      </w:r>
    </w:p>
    <w:p w:rsidR="00696216" w:rsidRDefault="00696216" w:rsidP="00D92E15">
      <w:pPr>
        <w:jc w:val="both"/>
        <w:rPr>
          <w:rFonts w:ascii="Arial" w:hAnsi="Arial" w:cs="Arial"/>
          <w:sz w:val="32"/>
          <w:szCs w:val="32"/>
        </w:rPr>
      </w:pP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  <w:r w:rsidRPr="008103A4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2C710F" w:rsidRDefault="002C710F" w:rsidP="00D92E15">
      <w:pPr>
        <w:jc w:val="both"/>
        <w:rPr>
          <w:rFonts w:ascii="Arial" w:hAnsi="Arial" w:cs="Arial"/>
          <w:sz w:val="32"/>
          <w:szCs w:val="32"/>
        </w:rPr>
      </w:pPr>
    </w:p>
    <w:p w:rsidR="00052B5E" w:rsidRDefault="00AD78C5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D78C5">
        <w:rPr>
          <w:rFonts w:ascii="Arial" w:hAnsi="Arial" w:cs="Arial"/>
          <w:b/>
          <w:sz w:val="32"/>
          <w:szCs w:val="32"/>
        </w:rPr>
        <w:t>INDICAÇÃO N° 12</w:t>
      </w:r>
      <w:r w:rsidR="00052B5E">
        <w:rPr>
          <w:rFonts w:ascii="Arial" w:hAnsi="Arial" w:cs="Arial"/>
          <w:b/>
          <w:sz w:val="32"/>
          <w:szCs w:val="32"/>
        </w:rPr>
        <w:t>9</w:t>
      </w:r>
      <w:r w:rsidRPr="00AD78C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052B5E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052B5E">
        <w:rPr>
          <w:rFonts w:ascii="Arial" w:hAnsi="Arial" w:cs="Arial"/>
          <w:sz w:val="32"/>
          <w:szCs w:val="32"/>
        </w:rPr>
        <w:t xml:space="preserve"> Solicita ao setor competente da Administração Municipal que seja esclarecido sobre </w:t>
      </w:r>
      <w:proofErr w:type="gramStart"/>
      <w:r w:rsidR="00052B5E">
        <w:rPr>
          <w:rFonts w:ascii="Arial" w:hAnsi="Arial" w:cs="Arial"/>
          <w:sz w:val="32"/>
          <w:szCs w:val="32"/>
        </w:rPr>
        <w:t xml:space="preserve">a preferencial no Cruzamento da Avenida Bandeirantes com a Rua Marcelino </w:t>
      </w:r>
      <w:proofErr w:type="spellStart"/>
      <w:r w:rsidR="00052B5E">
        <w:rPr>
          <w:rFonts w:ascii="Arial" w:hAnsi="Arial" w:cs="Arial"/>
          <w:sz w:val="32"/>
          <w:szCs w:val="32"/>
        </w:rPr>
        <w:t>Rolon</w:t>
      </w:r>
      <w:proofErr w:type="spellEnd"/>
      <w:proofErr w:type="gramEnd"/>
      <w:r w:rsidR="00052B5E">
        <w:rPr>
          <w:rFonts w:ascii="Arial" w:hAnsi="Arial" w:cs="Arial"/>
          <w:sz w:val="32"/>
          <w:szCs w:val="32"/>
        </w:rPr>
        <w:t xml:space="preserve"> (esquina do Banco do Brasil).</w:t>
      </w: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52B5E" w:rsidRDefault="00052B5E" w:rsidP="00B45E0D">
      <w:pPr>
        <w:jc w:val="both"/>
        <w:rPr>
          <w:rFonts w:ascii="Arial" w:hAnsi="Arial" w:cs="Arial"/>
          <w:sz w:val="32"/>
          <w:szCs w:val="32"/>
        </w:rPr>
      </w:pPr>
    </w:p>
    <w:p w:rsidR="00052B5E" w:rsidRDefault="00052B5E" w:rsidP="00B45E0D">
      <w:pPr>
        <w:jc w:val="both"/>
        <w:rPr>
          <w:rFonts w:ascii="Arial" w:hAnsi="Arial" w:cs="Arial"/>
          <w:sz w:val="32"/>
          <w:szCs w:val="32"/>
        </w:rPr>
      </w:pPr>
    </w:p>
    <w:p w:rsidR="00052B5E" w:rsidRDefault="00052B5E" w:rsidP="00052B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D78C5">
        <w:rPr>
          <w:rFonts w:ascii="Arial" w:hAnsi="Arial" w:cs="Arial"/>
          <w:b/>
          <w:sz w:val="32"/>
          <w:szCs w:val="32"/>
        </w:rPr>
        <w:t>INDICAÇÃO N° 1</w:t>
      </w:r>
      <w:r>
        <w:rPr>
          <w:rFonts w:ascii="Arial" w:hAnsi="Arial" w:cs="Arial"/>
          <w:b/>
          <w:sz w:val="32"/>
          <w:szCs w:val="32"/>
        </w:rPr>
        <w:t>30</w:t>
      </w:r>
      <w:r w:rsidRPr="00AD78C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Gilmar Soares da Fonseca – Solicita ao setor competente da Administração Municipal que viabilize a construção de uma academia ao ar livre no Bairro Jardim Guaíra.</w:t>
      </w:r>
    </w:p>
    <w:p w:rsidR="00052B5E" w:rsidRDefault="00052B5E" w:rsidP="00052B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83450" w:rsidRDefault="00783450" w:rsidP="00052B5E">
      <w:pPr>
        <w:jc w:val="both"/>
        <w:rPr>
          <w:rFonts w:ascii="Arial" w:hAnsi="Arial" w:cs="Arial"/>
          <w:sz w:val="32"/>
          <w:szCs w:val="32"/>
        </w:rPr>
      </w:pPr>
    </w:p>
    <w:p w:rsidR="00783450" w:rsidRDefault="00783450" w:rsidP="00783450">
      <w:pPr>
        <w:jc w:val="both"/>
        <w:rPr>
          <w:rFonts w:ascii="Arial" w:hAnsi="Arial" w:cs="Arial"/>
          <w:sz w:val="32"/>
          <w:szCs w:val="32"/>
        </w:rPr>
      </w:pPr>
    </w:p>
    <w:p w:rsidR="00783450" w:rsidRDefault="0078345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D78C5">
        <w:rPr>
          <w:rFonts w:ascii="Arial" w:hAnsi="Arial" w:cs="Arial"/>
          <w:b/>
          <w:sz w:val="32"/>
          <w:szCs w:val="32"/>
        </w:rPr>
        <w:t>INDICAÇÃO N° 1</w:t>
      </w:r>
      <w:r>
        <w:rPr>
          <w:rFonts w:ascii="Arial" w:hAnsi="Arial" w:cs="Arial"/>
          <w:b/>
          <w:sz w:val="32"/>
          <w:szCs w:val="32"/>
        </w:rPr>
        <w:t>31</w:t>
      </w:r>
      <w:r w:rsidRPr="00AD78C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competente, que viabilize a implementação de galerias para a Comunidade Rural de Dr. Oliveira Castro, em especial na Rua José Leonardo Pinto, bem como a instalação de pedra bica corrida nas Ruas </w:t>
      </w:r>
      <w:proofErr w:type="spellStart"/>
      <w:r>
        <w:rPr>
          <w:rFonts w:ascii="Arial" w:hAnsi="Arial" w:cs="Arial"/>
          <w:sz w:val="32"/>
          <w:szCs w:val="32"/>
        </w:rPr>
        <w:t>Jersino</w:t>
      </w:r>
      <w:proofErr w:type="spellEnd"/>
      <w:r>
        <w:rPr>
          <w:rFonts w:ascii="Arial" w:hAnsi="Arial" w:cs="Arial"/>
          <w:sz w:val="32"/>
          <w:szCs w:val="32"/>
        </w:rPr>
        <w:t xml:space="preserve"> Garcia com </w:t>
      </w:r>
      <w:proofErr w:type="gramStart"/>
      <w:r>
        <w:rPr>
          <w:rFonts w:ascii="Arial" w:hAnsi="Arial" w:cs="Arial"/>
          <w:sz w:val="32"/>
          <w:szCs w:val="32"/>
        </w:rPr>
        <w:t xml:space="preserve">a </w:t>
      </w:r>
      <w:proofErr w:type="spellStart"/>
      <w:r>
        <w:rPr>
          <w:rFonts w:ascii="Arial" w:hAnsi="Arial" w:cs="Arial"/>
          <w:sz w:val="32"/>
          <w:szCs w:val="32"/>
        </w:rPr>
        <w:t>Julio</w:t>
      </w:r>
      <w:proofErr w:type="spellEnd"/>
      <w:r>
        <w:rPr>
          <w:rFonts w:ascii="Arial" w:hAnsi="Arial" w:cs="Arial"/>
          <w:sz w:val="32"/>
          <w:szCs w:val="32"/>
        </w:rPr>
        <w:t xml:space="preserve"> Orestes Mato</w:t>
      </w:r>
      <w:proofErr w:type="gramEnd"/>
      <w:r>
        <w:rPr>
          <w:rFonts w:ascii="Arial" w:hAnsi="Arial" w:cs="Arial"/>
          <w:sz w:val="32"/>
          <w:szCs w:val="32"/>
        </w:rPr>
        <w:t>, em locais pontuais, conforme a necessidade.</w:t>
      </w:r>
    </w:p>
    <w:p w:rsidR="00783450" w:rsidRDefault="0078345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94493" w:rsidRDefault="00794493" w:rsidP="00783450">
      <w:pPr>
        <w:jc w:val="both"/>
        <w:rPr>
          <w:rFonts w:ascii="Arial" w:hAnsi="Arial" w:cs="Arial"/>
          <w:sz w:val="32"/>
          <w:szCs w:val="32"/>
        </w:rPr>
      </w:pPr>
    </w:p>
    <w:p w:rsidR="00794493" w:rsidRDefault="00794493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94493">
        <w:rPr>
          <w:rFonts w:ascii="Arial" w:hAnsi="Arial" w:cs="Arial"/>
          <w:b/>
          <w:sz w:val="32"/>
          <w:szCs w:val="32"/>
        </w:rPr>
        <w:t>MOÇÃO N° 013/2019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em conjunto com Elza, Agnaldo e Osvaldino – Manifesta Reconhecimento, Aplausos e Congratulações à Senhora </w:t>
      </w:r>
      <w:proofErr w:type="spellStart"/>
      <w:r>
        <w:rPr>
          <w:rFonts w:ascii="Arial" w:hAnsi="Arial" w:cs="Arial"/>
          <w:sz w:val="32"/>
          <w:szCs w:val="32"/>
        </w:rPr>
        <w:t>Sanira</w:t>
      </w:r>
      <w:proofErr w:type="spellEnd"/>
      <w:r>
        <w:rPr>
          <w:rFonts w:ascii="Arial" w:hAnsi="Arial" w:cs="Arial"/>
          <w:sz w:val="32"/>
          <w:szCs w:val="32"/>
        </w:rPr>
        <w:t xml:space="preserve"> Terezinha Rosset </w:t>
      </w:r>
      <w:proofErr w:type="spellStart"/>
      <w:r>
        <w:rPr>
          <w:rFonts w:ascii="Arial" w:hAnsi="Arial" w:cs="Arial"/>
          <w:sz w:val="32"/>
          <w:szCs w:val="32"/>
        </w:rPr>
        <w:t>Bertuol</w:t>
      </w:r>
      <w:proofErr w:type="spellEnd"/>
      <w:r>
        <w:rPr>
          <w:rFonts w:ascii="Arial" w:hAnsi="Arial" w:cs="Arial"/>
          <w:sz w:val="32"/>
          <w:szCs w:val="32"/>
        </w:rPr>
        <w:t>, devido ao seu histórico de vida.</w:t>
      </w:r>
    </w:p>
    <w:p w:rsidR="00794493" w:rsidRDefault="00794493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Moção n° 013/2019.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B0374B" w:rsidRDefault="00B0374B" w:rsidP="00783450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83450" w:rsidRDefault="00783450" w:rsidP="00783450">
      <w:pPr>
        <w:jc w:val="both"/>
        <w:rPr>
          <w:rFonts w:ascii="Arial" w:hAnsi="Arial" w:cs="Arial"/>
          <w:sz w:val="32"/>
          <w:szCs w:val="32"/>
        </w:rPr>
      </w:pPr>
    </w:p>
    <w:p w:rsidR="00D63FD8" w:rsidRDefault="00D63FD8" w:rsidP="00B45E0D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CONVIDO o Senhor Secretário para fazer a leitura das matérias inscritas na ORDEM DO DIA.</w:t>
      </w: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</w:t>
      </w:r>
      <w:r w:rsidR="006A4FC7">
        <w:rPr>
          <w:rFonts w:ascii="Arial" w:hAnsi="Arial" w:cs="Arial"/>
          <w:b/>
          <w:sz w:val="32"/>
          <w:szCs w:val="32"/>
        </w:rPr>
        <w:t>6</w:t>
      </w:r>
      <w:r w:rsidRPr="00C26B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6A4FC7">
        <w:rPr>
          <w:rFonts w:ascii="Arial" w:hAnsi="Arial" w:cs="Arial"/>
          <w:sz w:val="32"/>
          <w:szCs w:val="32"/>
        </w:rPr>
        <w:t>Constituição, Legislação e Justiça</w:t>
      </w:r>
      <w:r>
        <w:rPr>
          <w:rFonts w:ascii="Arial" w:hAnsi="Arial" w:cs="Arial"/>
          <w:sz w:val="32"/>
          <w:szCs w:val="32"/>
        </w:rPr>
        <w:t xml:space="preserve"> – Favorável ao Projeto de lei n° 02</w:t>
      </w:r>
      <w:r w:rsidR="006A4FC7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/2019 (leitura).</w:t>
      </w:r>
    </w:p>
    <w:p w:rsidR="006A4FC7" w:rsidRDefault="006A4FC7" w:rsidP="00331A7C">
      <w:pPr>
        <w:jc w:val="both"/>
        <w:rPr>
          <w:rFonts w:ascii="Arial" w:hAnsi="Arial" w:cs="Arial"/>
          <w:sz w:val="32"/>
          <w:szCs w:val="32"/>
        </w:rPr>
      </w:pPr>
    </w:p>
    <w:p w:rsidR="006A4FC7" w:rsidRDefault="006A4FC7" w:rsidP="00331A7C">
      <w:pPr>
        <w:jc w:val="both"/>
        <w:rPr>
          <w:rFonts w:ascii="Arial" w:hAnsi="Arial" w:cs="Arial"/>
          <w:sz w:val="32"/>
          <w:szCs w:val="32"/>
        </w:rPr>
      </w:pPr>
      <w:r w:rsidRPr="006A4FC7">
        <w:rPr>
          <w:rFonts w:ascii="Arial" w:hAnsi="Arial" w:cs="Arial"/>
          <w:b/>
          <w:sz w:val="32"/>
          <w:szCs w:val="32"/>
        </w:rPr>
        <w:t>= PARECER N° 023/2019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026/2019 (leitura).</w:t>
      </w:r>
    </w:p>
    <w:p w:rsidR="006A4FC7" w:rsidRDefault="006A4FC7" w:rsidP="00331A7C">
      <w:pPr>
        <w:jc w:val="both"/>
        <w:rPr>
          <w:rFonts w:ascii="Arial" w:hAnsi="Arial" w:cs="Arial"/>
          <w:sz w:val="32"/>
          <w:szCs w:val="32"/>
        </w:rPr>
      </w:pPr>
    </w:p>
    <w:p w:rsidR="006A4FC7" w:rsidRDefault="006A4FC7" w:rsidP="00331A7C">
      <w:pPr>
        <w:jc w:val="both"/>
        <w:rPr>
          <w:rFonts w:ascii="Arial" w:hAnsi="Arial" w:cs="Arial"/>
          <w:sz w:val="32"/>
          <w:szCs w:val="32"/>
        </w:rPr>
      </w:pPr>
      <w:r w:rsidRPr="006A4FC7">
        <w:rPr>
          <w:rFonts w:ascii="Arial" w:hAnsi="Arial" w:cs="Arial"/>
          <w:b/>
          <w:sz w:val="32"/>
          <w:szCs w:val="32"/>
        </w:rPr>
        <w:t>= PARECER N° 007/2019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026/2019 (leitura). </w:t>
      </w: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331A7C" w:rsidRDefault="006A4FC7" w:rsidP="00331A7C">
      <w:pPr>
        <w:jc w:val="both"/>
        <w:rPr>
          <w:rFonts w:ascii="Arial" w:hAnsi="Arial" w:cs="Arial"/>
          <w:sz w:val="32"/>
          <w:szCs w:val="32"/>
        </w:rPr>
      </w:pPr>
      <w:r w:rsidRPr="006A4FC7">
        <w:rPr>
          <w:rFonts w:ascii="Arial" w:hAnsi="Arial" w:cs="Arial"/>
          <w:b/>
          <w:sz w:val="32"/>
          <w:szCs w:val="32"/>
        </w:rPr>
        <w:t>= PROJETO DE LEI N° 026/2019</w:t>
      </w:r>
      <w:r>
        <w:rPr>
          <w:rFonts w:ascii="Arial" w:hAnsi="Arial" w:cs="Arial"/>
          <w:sz w:val="32"/>
          <w:szCs w:val="32"/>
        </w:rPr>
        <w:t xml:space="preserve"> – Executivo – Autoriza o Poder Executivo a alterar a LOA 2019 e a ajustar as programações estabelecidas no Plano Plurianual – 2018 a 2021 e a Lei de Diretrizes Orçamentárias, para a criação de dotação por Crédito Especial, para suprir as despesas destinadas à aquisição de máquinas e equipamentos para o município de Guaíra, Estado do Paraná, no valor de R$ 2.910.000,00 (dois milhões, novecentos e dez mil reais), por Operação de Crédito, conforme art. 43, § 1°, IV da Lei 4.320/1964.</w:t>
      </w: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02</w:t>
      </w:r>
      <w:r w:rsidR="006A4FC7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/2019</w:t>
      </w:r>
      <w:r w:rsidR="003D0BF4">
        <w:rPr>
          <w:rFonts w:ascii="Arial" w:hAnsi="Arial" w:cs="Arial"/>
          <w:sz w:val="32"/>
          <w:szCs w:val="32"/>
        </w:rPr>
        <w:t xml:space="preserve">, encaminhado em </w:t>
      </w:r>
      <w:r w:rsidR="003D0BF4" w:rsidRPr="003D0BF4">
        <w:rPr>
          <w:rFonts w:ascii="Arial" w:hAnsi="Arial" w:cs="Arial"/>
          <w:b/>
          <w:sz w:val="32"/>
          <w:szCs w:val="32"/>
        </w:rPr>
        <w:t>regime de URGÊNCIA</w:t>
      </w:r>
      <w:r w:rsidRPr="003D0BF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discussão/votação.</w:t>
      </w:r>
    </w:p>
    <w:p w:rsidR="003D0BF4" w:rsidRDefault="003D0BF4" w:rsidP="00331A7C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</w:t>
      </w:r>
      <w:r>
        <w:rPr>
          <w:rFonts w:ascii="Arial" w:hAnsi="Arial" w:cs="Arial"/>
          <w:b/>
          <w:sz w:val="32"/>
          <w:szCs w:val="32"/>
        </w:rPr>
        <w:t>7</w:t>
      </w:r>
      <w:r w:rsidRPr="00C26B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025/2019 (leitura).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 w:rsidRPr="006A4FC7">
        <w:rPr>
          <w:rFonts w:ascii="Arial" w:hAnsi="Arial" w:cs="Arial"/>
          <w:b/>
          <w:sz w:val="32"/>
          <w:szCs w:val="32"/>
        </w:rPr>
        <w:t>= PARECER N° 02</w:t>
      </w:r>
      <w:r>
        <w:rPr>
          <w:rFonts w:ascii="Arial" w:hAnsi="Arial" w:cs="Arial"/>
          <w:b/>
          <w:sz w:val="32"/>
          <w:szCs w:val="32"/>
        </w:rPr>
        <w:t>4</w:t>
      </w:r>
      <w:r w:rsidRPr="006A4FC7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025/2019 (leitura).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 w:rsidRPr="006A4FC7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8</w:t>
      </w:r>
      <w:r w:rsidRPr="006A4FC7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025/2019 (leitura).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D0BF4">
        <w:rPr>
          <w:rFonts w:ascii="Arial" w:hAnsi="Arial" w:cs="Arial"/>
          <w:b/>
          <w:sz w:val="32"/>
          <w:szCs w:val="32"/>
        </w:rPr>
        <w:t>PROJETO DE LEI N° 025/2019</w:t>
      </w:r>
      <w:r>
        <w:rPr>
          <w:rFonts w:ascii="Arial" w:hAnsi="Arial" w:cs="Arial"/>
          <w:sz w:val="32"/>
          <w:szCs w:val="32"/>
        </w:rPr>
        <w:t xml:space="preserve"> – Executivo – Autoriza o Poder Executivo a contrata operação de crédito com a Caixa Econômica Federal, e dá outras providências.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o projeto de lei n° 025/2019, encaminhado em </w:t>
      </w:r>
      <w:r w:rsidRPr="003D0BF4">
        <w:rPr>
          <w:rFonts w:ascii="Arial" w:hAnsi="Arial" w:cs="Arial"/>
          <w:b/>
          <w:sz w:val="32"/>
          <w:szCs w:val="32"/>
        </w:rPr>
        <w:t>regime de URGÊNCIA.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discussão/votação.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26B9B">
        <w:rPr>
          <w:rFonts w:ascii="Arial" w:hAnsi="Arial" w:cs="Arial"/>
          <w:b/>
          <w:sz w:val="32"/>
          <w:szCs w:val="32"/>
        </w:rPr>
        <w:t>PARECER N° 02</w:t>
      </w:r>
      <w:r>
        <w:rPr>
          <w:rFonts w:ascii="Arial" w:hAnsi="Arial" w:cs="Arial"/>
          <w:b/>
          <w:sz w:val="32"/>
          <w:szCs w:val="32"/>
        </w:rPr>
        <w:t>8</w:t>
      </w:r>
      <w:r w:rsidRPr="00C26B9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029/2019 (leitura).</w:t>
      </w:r>
    </w:p>
    <w:p w:rsidR="0054241D" w:rsidRDefault="0054241D" w:rsidP="003D0BF4">
      <w:pPr>
        <w:jc w:val="both"/>
        <w:rPr>
          <w:rFonts w:ascii="Arial" w:hAnsi="Arial" w:cs="Arial"/>
          <w:sz w:val="32"/>
          <w:szCs w:val="32"/>
        </w:rPr>
      </w:pPr>
    </w:p>
    <w:p w:rsidR="0054241D" w:rsidRDefault="0054241D" w:rsidP="003D0BF4">
      <w:pPr>
        <w:jc w:val="both"/>
        <w:rPr>
          <w:rFonts w:ascii="Arial" w:hAnsi="Arial" w:cs="Arial"/>
          <w:sz w:val="32"/>
          <w:szCs w:val="32"/>
        </w:rPr>
      </w:pPr>
      <w:r w:rsidRPr="0054241D">
        <w:rPr>
          <w:rFonts w:ascii="Arial" w:hAnsi="Arial" w:cs="Arial"/>
          <w:b/>
          <w:sz w:val="32"/>
          <w:szCs w:val="32"/>
        </w:rPr>
        <w:t>= VOTO EM SEPARADO</w:t>
      </w:r>
      <w:r>
        <w:rPr>
          <w:rFonts w:ascii="Arial" w:hAnsi="Arial" w:cs="Arial"/>
          <w:sz w:val="32"/>
          <w:szCs w:val="32"/>
        </w:rPr>
        <w:t xml:space="preserve"> – Vereadora Elza (leitura).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 w:rsidRPr="006A4FC7">
        <w:rPr>
          <w:rFonts w:ascii="Arial" w:hAnsi="Arial" w:cs="Arial"/>
          <w:b/>
          <w:sz w:val="32"/>
          <w:szCs w:val="32"/>
        </w:rPr>
        <w:t>= PARECER N° 02</w:t>
      </w:r>
      <w:r>
        <w:rPr>
          <w:rFonts w:ascii="Arial" w:hAnsi="Arial" w:cs="Arial"/>
          <w:b/>
          <w:sz w:val="32"/>
          <w:szCs w:val="32"/>
        </w:rPr>
        <w:t>5</w:t>
      </w:r>
      <w:r w:rsidRPr="006A4FC7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025/2019 (leitura).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 w:rsidRPr="006A4FC7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9</w:t>
      </w:r>
      <w:r w:rsidRPr="006A4FC7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029/2019 (leitura).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D0BF4">
        <w:rPr>
          <w:rFonts w:ascii="Arial" w:hAnsi="Arial" w:cs="Arial"/>
          <w:b/>
          <w:sz w:val="32"/>
          <w:szCs w:val="32"/>
        </w:rPr>
        <w:t>PROJETO DE LEI N° 02</w:t>
      </w:r>
      <w:r>
        <w:rPr>
          <w:rFonts w:ascii="Arial" w:hAnsi="Arial" w:cs="Arial"/>
          <w:b/>
          <w:sz w:val="32"/>
          <w:szCs w:val="32"/>
        </w:rPr>
        <w:t>9</w:t>
      </w:r>
      <w:r w:rsidRPr="003D0BF4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– Altera o inciso I do artigo 2° da Lei Municipal n° 1.512, de 05 de outubro de 2007, e estabelece outras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providências.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029/2019, encaminhado em </w:t>
      </w:r>
      <w:r w:rsidRPr="003D0BF4">
        <w:rPr>
          <w:rFonts w:ascii="Arial" w:hAnsi="Arial" w:cs="Arial"/>
          <w:b/>
          <w:sz w:val="32"/>
          <w:szCs w:val="32"/>
        </w:rPr>
        <w:t>regime de URGÊNCIA.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discussão/votação.</w:t>
      </w:r>
    </w:p>
    <w:p w:rsidR="00052B5E" w:rsidRDefault="00052B5E" w:rsidP="003D0BF4">
      <w:pPr>
        <w:jc w:val="both"/>
        <w:rPr>
          <w:rFonts w:ascii="Arial" w:hAnsi="Arial" w:cs="Arial"/>
          <w:sz w:val="32"/>
          <w:szCs w:val="32"/>
        </w:rPr>
      </w:pPr>
    </w:p>
    <w:p w:rsidR="00052B5E" w:rsidRDefault="00052B5E" w:rsidP="003D0BF4">
      <w:pPr>
        <w:jc w:val="both"/>
        <w:rPr>
          <w:rFonts w:ascii="Arial" w:hAnsi="Arial" w:cs="Arial"/>
          <w:sz w:val="32"/>
          <w:szCs w:val="32"/>
        </w:rPr>
      </w:pPr>
      <w:r w:rsidRPr="00052B5E">
        <w:rPr>
          <w:rFonts w:ascii="Arial" w:hAnsi="Arial" w:cs="Arial"/>
          <w:b/>
          <w:sz w:val="32"/>
          <w:szCs w:val="32"/>
        </w:rPr>
        <w:t>= PROJETO DE LEI N° 030/2019</w:t>
      </w:r>
      <w:r>
        <w:rPr>
          <w:rFonts w:ascii="Arial" w:hAnsi="Arial" w:cs="Arial"/>
          <w:sz w:val="32"/>
          <w:szCs w:val="32"/>
        </w:rPr>
        <w:t xml:space="preserve"> – Executivo – Altera o artigo 3° da Lei Municipal n° 1.703, de 26 de novembro de 2010, e estabelece outras providências. </w:t>
      </w:r>
    </w:p>
    <w:p w:rsidR="00052B5E" w:rsidRDefault="00052B5E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Informo aos Senhores Vereadores que em razão do Projeto de Lei n° 030/2019, encaminhado também em </w:t>
      </w:r>
      <w:r w:rsidRPr="00052B5E">
        <w:rPr>
          <w:rFonts w:ascii="Arial" w:hAnsi="Arial" w:cs="Arial"/>
          <w:b/>
          <w:sz w:val="32"/>
          <w:szCs w:val="32"/>
        </w:rPr>
        <w:t>regime de URGÊNCIA</w:t>
      </w:r>
      <w:r>
        <w:rPr>
          <w:rFonts w:ascii="Arial" w:hAnsi="Arial" w:cs="Arial"/>
          <w:sz w:val="32"/>
          <w:szCs w:val="32"/>
        </w:rPr>
        <w:t>,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ainda não ter recebido parecer por parte das Comissões Permanentes, o mesmo não poderá ser apreciado nesta sessão, devendo ser incluído na pauta da ordem do dia da próxima sessão ordinária.</w:t>
      </w: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3D0BF4" w:rsidRDefault="003D0BF4" w:rsidP="003D0BF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CONVOCO os Senhores Vereadores para a próxima sessão ordinária no dia </w:t>
      </w:r>
      <w:r w:rsidR="00331A7C">
        <w:rPr>
          <w:rFonts w:ascii="Arial" w:hAnsi="Arial" w:cs="Arial"/>
          <w:sz w:val="30"/>
          <w:szCs w:val="30"/>
        </w:rPr>
        <w:t>1</w:t>
      </w:r>
      <w:r w:rsidR="0054241D">
        <w:rPr>
          <w:rFonts w:ascii="Arial" w:hAnsi="Arial" w:cs="Arial"/>
          <w:sz w:val="30"/>
          <w:szCs w:val="30"/>
        </w:rPr>
        <w:t>7</w:t>
      </w:r>
      <w:r w:rsidRPr="00547C1E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junho</w:t>
      </w:r>
      <w:r w:rsidRPr="00547C1E">
        <w:rPr>
          <w:rFonts w:ascii="Arial" w:hAnsi="Arial" w:cs="Arial"/>
          <w:sz w:val="30"/>
          <w:szCs w:val="30"/>
        </w:rPr>
        <w:t xml:space="preserve"> (segunda feira), às </w:t>
      </w:r>
      <w:proofErr w:type="gramStart"/>
      <w:r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Pr="00547C1E">
        <w:rPr>
          <w:rFonts w:ascii="Arial" w:hAnsi="Arial" w:cs="Arial"/>
          <w:sz w:val="30"/>
          <w:szCs w:val="30"/>
        </w:rPr>
        <w:t>hs</w:t>
      </w:r>
      <w:proofErr w:type="spellEnd"/>
      <w:proofErr w:type="gramEnd"/>
      <w:r w:rsidRPr="00547C1E">
        <w:rPr>
          <w:rFonts w:ascii="Arial" w:hAnsi="Arial" w:cs="Arial"/>
          <w:sz w:val="30"/>
          <w:szCs w:val="30"/>
        </w:rPr>
        <w:t xml:space="preserve">.  Dou por encerrada a </w:t>
      </w:r>
      <w:r>
        <w:rPr>
          <w:rFonts w:ascii="Arial" w:hAnsi="Arial" w:cs="Arial"/>
          <w:sz w:val="30"/>
          <w:szCs w:val="30"/>
        </w:rPr>
        <w:t>1</w:t>
      </w:r>
      <w:r w:rsidR="0054241D">
        <w:rPr>
          <w:rFonts w:ascii="Arial" w:hAnsi="Arial" w:cs="Arial"/>
          <w:sz w:val="30"/>
          <w:szCs w:val="30"/>
        </w:rPr>
        <w:t>7</w:t>
      </w:r>
      <w:r w:rsidRPr="00547C1E">
        <w:rPr>
          <w:rFonts w:ascii="Arial" w:hAnsi="Arial" w:cs="Arial"/>
          <w:b/>
          <w:sz w:val="30"/>
          <w:szCs w:val="30"/>
        </w:rPr>
        <w:t>ª</w:t>
      </w:r>
      <w:r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Pr="00547C1E">
        <w:rPr>
          <w:rFonts w:ascii="Arial" w:hAnsi="Arial" w:cs="Arial"/>
          <w:sz w:val="30"/>
          <w:szCs w:val="30"/>
        </w:rPr>
        <w:t>!!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sectPr w:rsidR="008B5805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106618"/>
    <w:rsid w:val="00146F4C"/>
    <w:rsid w:val="001628ED"/>
    <w:rsid w:val="00167AD4"/>
    <w:rsid w:val="001730D2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2116B4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40F45"/>
    <w:rsid w:val="003469EE"/>
    <w:rsid w:val="00385FB5"/>
    <w:rsid w:val="003915C9"/>
    <w:rsid w:val="003D0BF4"/>
    <w:rsid w:val="003E1450"/>
    <w:rsid w:val="003F567C"/>
    <w:rsid w:val="00405961"/>
    <w:rsid w:val="00415B34"/>
    <w:rsid w:val="00415D1E"/>
    <w:rsid w:val="0042196F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20A1B"/>
    <w:rsid w:val="00637929"/>
    <w:rsid w:val="00661109"/>
    <w:rsid w:val="0068239D"/>
    <w:rsid w:val="00693BB5"/>
    <w:rsid w:val="00693EE8"/>
    <w:rsid w:val="00696216"/>
    <w:rsid w:val="006A4FC7"/>
    <w:rsid w:val="006A72B4"/>
    <w:rsid w:val="006C4C65"/>
    <w:rsid w:val="006C5474"/>
    <w:rsid w:val="006D2AAE"/>
    <w:rsid w:val="006F2D70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223A"/>
    <w:rsid w:val="00783450"/>
    <w:rsid w:val="00794493"/>
    <w:rsid w:val="007A287D"/>
    <w:rsid w:val="007B46C9"/>
    <w:rsid w:val="007B5380"/>
    <w:rsid w:val="007B6DF0"/>
    <w:rsid w:val="007C0DE7"/>
    <w:rsid w:val="007C1F93"/>
    <w:rsid w:val="007C7056"/>
    <w:rsid w:val="007D3600"/>
    <w:rsid w:val="007E66AD"/>
    <w:rsid w:val="007F316E"/>
    <w:rsid w:val="00802AF3"/>
    <w:rsid w:val="008103A4"/>
    <w:rsid w:val="0081627B"/>
    <w:rsid w:val="00822305"/>
    <w:rsid w:val="008414AD"/>
    <w:rsid w:val="008435B7"/>
    <w:rsid w:val="008471F6"/>
    <w:rsid w:val="00875AAE"/>
    <w:rsid w:val="008A1113"/>
    <w:rsid w:val="008B2778"/>
    <w:rsid w:val="008B5805"/>
    <w:rsid w:val="008D6D7A"/>
    <w:rsid w:val="008E7763"/>
    <w:rsid w:val="008F1BA3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C84"/>
    <w:rsid w:val="00A37593"/>
    <w:rsid w:val="00A50B0A"/>
    <w:rsid w:val="00A516C1"/>
    <w:rsid w:val="00A715FB"/>
    <w:rsid w:val="00A84EDF"/>
    <w:rsid w:val="00A970AE"/>
    <w:rsid w:val="00A97F2E"/>
    <w:rsid w:val="00AA0A0E"/>
    <w:rsid w:val="00AB596C"/>
    <w:rsid w:val="00AC7611"/>
    <w:rsid w:val="00AD78C5"/>
    <w:rsid w:val="00AF35A3"/>
    <w:rsid w:val="00AF448C"/>
    <w:rsid w:val="00B0374B"/>
    <w:rsid w:val="00B20FAD"/>
    <w:rsid w:val="00B30930"/>
    <w:rsid w:val="00B43225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946D8"/>
    <w:rsid w:val="00CA5D90"/>
    <w:rsid w:val="00CB043A"/>
    <w:rsid w:val="00CC2AE2"/>
    <w:rsid w:val="00CE2419"/>
    <w:rsid w:val="00CF6D57"/>
    <w:rsid w:val="00D0084D"/>
    <w:rsid w:val="00D03C10"/>
    <w:rsid w:val="00D10CB9"/>
    <w:rsid w:val="00D26079"/>
    <w:rsid w:val="00D3062F"/>
    <w:rsid w:val="00D42A54"/>
    <w:rsid w:val="00D43D33"/>
    <w:rsid w:val="00D63FD8"/>
    <w:rsid w:val="00D6572C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50C34"/>
    <w:rsid w:val="00E624AC"/>
    <w:rsid w:val="00E657E9"/>
    <w:rsid w:val="00E67C94"/>
    <w:rsid w:val="00E76316"/>
    <w:rsid w:val="00ED0FE1"/>
    <w:rsid w:val="00EE6DAB"/>
    <w:rsid w:val="00F71386"/>
    <w:rsid w:val="00F93484"/>
    <w:rsid w:val="00FA5E99"/>
    <w:rsid w:val="00FB2C9D"/>
    <w:rsid w:val="00FC22EB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2019-06-10T18:59:00Z</cp:lastPrinted>
  <dcterms:created xsi:type="dcterms:W3CDTF">2019-06-07T18:12:00Z</dcterms:created>
  <dcterms:modified xsi:type="dcterms:W3CDTF">2019-06-10T19:00:00Z</dcterms:modified>
</cp:coreProperties>
</file>