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259C" w14:textId="77777777" w:rsidR="00C75780" w:rsidRDefault="00C75780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19ABA46" w14:textId="77777777" w:rsidR="001122AF" w:rsidRDefault="001122AF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7E8D8C8" w14:textId="77777777" w:rsidR="00C75780" w:rsidRDefault="00C75780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AD16A30" w14:textId="77777777" w:rsidR="00C75780" w:rsidRDefault="00C75780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EE3A51A" w14:textId="3D54CDDA" w:rsidR="00DE7AD5" w:rsidRDefault="005C00DE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C42501">
        <w:rPr>
          <w:rFonts w:ascii="Arial" w:hAnsi="Arial" w:cs="Arial"/>
          <w:b/>
          <w:sz w:val="28"/>
          <w:szCs w:val="28"/>
          <w:u w:val="single"/>
        </w:rPr>
        <w:t>6</w:t>
      </w:r>
      <w:r w:rsidR="00BC675F" w:rsidRPr="00FB213A">
        <w:rPr>
          <w:rFonts w:ascii="Arial" w:hAnsi="Arial" w:cs="Arial"/>
          <w:b/>
          <w:sz w:val="28"/>
          <w:szCs w:val="28"/>
          <w:u w:val="single"/>
        </w:rPr>
        <w:t>ª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. SESSÃO EXTRAORDINÁRIA DA CÂMARA M. DE GUAÍRA</w:t>
      </w:r>
      <w:r w:rsidR="005B596A" w:rsidRPr="00FB213A">
        <w:rPr>
          <w:rFonts w:ascii="Arial" w:hAnsi="Arial" w:cs="Arial"/>
          <w:b/>
          <w:sz w:val="28"/>
          <w:szCs w:val="28"/>
        </w:rPr>
        <w:t xml:space="preserve"> –</w:t>
      </w:r>
      <w:r w:rsidR="00570D60">
        <w:rPr>
          <w:rFonts w:ascii="Arial" w:hAnsi="Arial" w:cs="Arial"/>
          <w:b/>
          <w:sz w:val="28"/>
          <w:szCs w:val="28"/>
        </w:rPr>
        <w:t xml:space="preserve"> </w:t>
      </w:r>
      <w:r w:rsidR="00C42501" w:rsidRPr="00C42501">
        <w:rPr>
          <w:rFonts w:ascii="Arial" w:hAnsi="Arial" w:cs="Arial"/>
          <w:b/>
          <w:sz w:val="28"/>
          <w:szCs w:val="28"/>
          <w:u w:val="single"/>
        </w:rPr>
        <w:t>27</w:t>
      </w:r>
      <w:r w:rsidR="006F4108" w:rsidRPr="00C42501">
        <w:rPr>
          <w:rFonts w:ascii="Arial" w:hAnsi="Arial" w:cs="Arial"/>
          <w:b/>
          <w:sz w:val="28"/>
          <w:szCs w:val="28"/>
          <w:u w:val="single"/>
        </w:rPr>
        <w:t>/</w:t>
      </w:r>
      <w:r w:rsidR="00BB3E6D" w:rsidRPr="00B80BB8">
        <w:rPr>
          <w:rFonts w:ascii="Arial" w:hAnsi="Arial" w:cs="Arial"/>
          <w:b/>
          <w:sz w:val="28"/>
          <w:szCs w:val="28"/>
          <w:u w:val="single"/>
        </w:rPr>
        <w:t>0</w:t>
      </w:r>
      <w:r w:rsidR="00B80BB8" w:rsidRPr="00B80BB8">
        <w:rPr>
          <w:rFonts w:ascii="Arial" w:hAnsi="Arial" w:cs="Arial"/>
          <w:b/>
          <w:sz w:val="28"/>
          <w:szCs w:val="28"/>
          <w:u w:val="single"/>
        </w:rPr>
        <w:t>5</w:t>
      </w:r>
      <w:r w:rsidR="006F4108" w:rsidRPr="00B80BB8">
        <w:rPr>
          <w:rFonts w:ascii="Arial" w:hAnsi="Arial" w:cs="Arial"/>
          <w:b/>
          <w:sz w:val="28"/>
          <w:szCs w:val="28"/>
          <w:u w:val="single"/>
        </w:rPr>
        <w:t>/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20</w:t>
      </w:r>
      <w:r w:rsidR="00CA29A8" w:rsidRPr="00FB213A">
        <w:rPr>
          <w:rFonts w:ascii="Arial" w:hAnsi="Arial" w:cs="Arial"/>
          <w:b/>
          <w:sz w:val="28"/>
          <w:szCs w:val="28"/>
          <w:u w:val="single"/>
        </w:rPr>
        <w:t>2</w:t>
      </w:r>
      <w:r w:rsidR="000E7018">
        <w:rPr>
          <w:rFonts w:ascii="Arial" w:hAnsi="Arial" w:cs="Arial"/>
          <w:b/>
          <w:sz w:val="28"/>
          <w:szCs w:val="28"/>
          <w:u w:val="single"/>
        </w:rPr>
        <w:t>1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– 1</w:t>
      </w:r>
      <w:r w:rsidR="00C42501">
        <w:rPr>
          <w:rFonts w:ascii="Arial" w:hAnsi="Arial" w:cs="Arial"/>
          <w:b/>
          <w:sz w:val="28"/>
          <w:szCs w:val="28"/>
          <w:u w:val="single"/>
        </w:rPr>
        <w:t>5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HORAS</w:t>
      </w:r>
    </w:p>
    <w:p w14:paraId="7E41C569" w14:textId="77777777" w:rsidR="0072088A" w:rsidRPr="00B30229" w:rsidRDefault="0072088A" w:rsidP="00DE7AD5">
      <w:pPr>
        <w:tabs>
          <w:tab w:val="left" w:pos="195"/>
        </w:tabs>
        <w:jc w:val="center"/>
        <w:rPr>
          <w:rFonts w:ascii="Arial" w:hAnsi="Arial" w:cs="Arial"/>
          <w:sz w:val="28"/>
          <w:szCs w:val="28"/>
        </w:rPr>
      </w:pPr>
    </w:p>
    <w:p w14:paraId="3C3F4DCC" w14:textId="6EC85908"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CA29A8">
        <w:rPr>
          <w:rFonts w:ascii="Arial" w:hAnsi="Arial" w:cs="Arial"/>
          <w:sz w:val="29"/>
          <w:szCs w:val="29"/>
        </w:rPr>
        <w:t xml:space="preserve">a </w:t>
      </w:r>
      <w:r w:rsidR="00642ACC">
        <w:rPr>
          <w:rFonts w:ascii="Arial" w:hAnsi="Arial" w:cs="Arial"/>
          <w:sz w:val="29"/>
          <w:szCs w:val="29"/>
        </w:rPr>
        <w:t>tarde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5C00DE">
        <w:rPr>
          <w:rFonts w:ascii="Arial" w:hAnsi="Arial" w:cs="Arial"/>
          <w:sz w:val="29"/>
          <w:szCs w:val="29"/>
        </w:rPr>
        <w:t>1</w:t>
      </w:r>
      <w:r w:rsidR="00C42501">
        <w:rPr>
          <w:rFonts w:ascii="Arial" w:hAnsi="Arial" w:cs="Arial"/>
          <w:sz w:val="29"/>
          <w:szCs w:val="29"/>
        </w:rPr>
        <w:t>6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</w:t>
      </w:r>
      <w:r w:rsidR="006B501C">
        <w:rPr>
          <w:rFonts w:ascii="Arial" w:hAnsi="Arial" w:cs="Arial"/>
          <w:sz w:val="29"/>
          <w:szCs w:val="29"/>
        </w:rPr>
        <w:t>2</w:t>
      </w:r>
      <w:r w:rsidR="00642ACC">
        <w:rPr>
          <w:rFonts w:ascii="Arial" w:hAnsi="Arial" w:cs="Arial"/>
          <w:sz w:val="29"/>
          <w:szCs w:val="29"/>
        </w:rPr>
        <w:t>1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14:paraId="6398604D" w14:textId="77777777"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14:paraId="67B357F7" w14:textId="77777777"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Senhor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Secretári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14:paraId="66429172" w14:textId="77777777"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14:paraId="22D29FC7" w14:textId="77777777" w:rsidR="00B83396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14:paraId="05485536" w14:textId="77777777" w:rsidR="009B2178" w:rsidRDefault="009B2178" w:rsidP="00B83396">
      <w:pPr>
        <w:jc w:val="both"/>
        <w:rPr>
          <w:rFonts w:ascii="Arial" w:hAnsi="Arial" w:cs="Arial"/>
          <w:sz w:val="29"/>
          <w:szCs w:val="29"/>
        </w:rPr>
      </w:pPr>
    </w:p>
    <w:p w14:paraId="0F3A4094" w14:textId="77777777" w:rsidR="00EF5099" w:rsidRDefault="00CA29A8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à</w:t>
      </w:r>
      <w:r w:rsidR="00852522">
        <w:rPr>
          <w:rFonts w:ascii="Arial" w:hAnsi="Arial" w:cs="Arial"/>
          <w:sz w:val="29"/>
          <w:szCs w:val="29"/>
        </w:rPr>
        <w:t xml:space="preserve"> senhor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Secretári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p</w:t>
      </w:r>
      <w:r w:rsidR="00B6245B"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>ra que faça a leitura d</w:t>
      </w:r>
      <w:r w:rsidR="00B6245B">
        <w:rPr>
          <w:rFonts w:ascii="Arial" w:hAnsi="Arial" w:cs="Arial"/>
          <w:sz w:val="29"/>
          <w:szCs w:val="29"/>
        </w:rPr>
        <w:t>a matéria inscrita na ORDEM DO DIA:</w:t>
      </w:r>
    </w:p>
    <w:p w14:paraId="5971E136" w14:textId="77777777" w:rsidR="00EF5099" w:rsidRDefault="00EF5099" w:rsidP="00F30D5C">
      <w:pPr>
        <w:jc w:val="both"/>
        <w:rPr>
          <w:rFonts w:ascii="Arial" w:hAnsi="Arial" w:cs="Arial"/>
          <w:sz w:val="29"/>
          <w:szCs w:val="29"/>
        </w:rPr>
      </w:pPr>
    </w:p>
    <w:p w14:paraId="434B911B" w14:textId="66BC8405" w:rsidR="00981B53" w:rsidRDefault="00EF5099" w:rsidP="00F30D5C">
      <w:pPr>
        <w:jc w:val="both"/>
        <w:rPr>
          <w:rFonts w:ascii="Arial" w:hAnsi="Arial" w:cs="Arial"/>
          <w:sz w:val="29"/>
          <w:szCs w:val="29"/>
        </w:rPr>
      </w:pPr>
      <w:r w:rsidRPr="00EF5099">
        <w:rPr>
          <w:rFonts w:ascii="Arial" w:hAnsi="Arial" w:cs="Arial"/>
          <w:b/>
          <w:bCs/>
          <w:sz w:val="29"/>
          <w:szCs w:val="29"/>
        </w:rPr>
        <w:t>= PARECER N° 028/2021</w:t>
      </w:r>
      <w:r>
        <w:rPr>
          <w:rFonts w:ascii="Arial" w:hAnsi="Arial" w:cs="Arial"/>
          <w:sz w:val="29"/>
          <w:szCs w:val="29"/>
        </w:rPr>
        <w:t xml:space="preserve"> – Comissão de Constituição, Legislação e Justiça – </w:t>
      </w:r>
      <w:r w:rsidR="003531FD">
        <w:rPr>
          <w:rFonts w:ascii="Arial" w:hAnsi="Arial" w:cs="Arial"/>
          <w:sz w:val="29"/>
          <w:szCs w:val="29"/>
        </w:rPr>
        <w:t>f</w:t>
      </w:r>
      <w:r>
        <w:rPr>
          <w:rFonts w:ascii="Arial" w:hAnsi="Arial" w:cs="Arial"/>
          <w:sz w:val="29"/>
          <w:szCs w:val="29"/>
        </w:rPr>
        <w:t>avorável ao Projeto de Lei n° 027/2021(leitura).</w:t>
      </w:r>
      <w:r w:rsidR="00F13F94">
        <w:rPr>
          <w:rFonts w:ascii="Arial" w:hAnsi="Arial" w:cs="Arial"/>
          <w:sz w:val="29"/>
          <w:szCs w:val="29"/>
        </w:rPr>
        <w:t xml:space="preserve"> </w:t>
      </w:r>
    </w:p>
    <w:p w14:paraId="4A4576C3" w14:textId="62105F9B" w:rsidR="00EF5099" w:rsidRDefault="00EF5099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EF5099">
        <w:rPr>
          <w:rFonts w:ascii="Arial" w:hAnsi="Arial" w:cs="Arial"/>
          <w:b/>
          <w:bCs/>
          <w:sz w:val="29"/>
          <w:szCs w:val="29"/>
        </w:rPr>
        <w:t>PROJETO DE LEI N° 027/2021</w:t>
      </w:r>
      <w:r>
        <w:rPr>
          <w:rFonts w:ascii="Arial" w:hAnsi="Arial" w:cs="Arial"/>
          <w:sz w:val="29"/>
          <w:szCs w:val="29"/>
        </w:rPr>
        <w:t xml:space="preserve"> –</w:t>
      </w:r>
      <w:r w:rsidR="003531FD">
        <w:rPr>
          <w:rFonts w:ascii="Arial" w:hAnsi="Arial" w:cs="Arial"/>
          <w:sz w:val="29"/>
          <w:szCs w:val="29"/>
        </w:rPr>
        <w:t xml:space="preserve"> Executivo - </w:t>
      </w:r>
      <w:r>
        <w:rPr>
          <w:rFonts w:ascii="Arial" w:hAnsi="Arial" w:cs="Arial"/>
          <w:sz w:val="29"/>
          <w:szCs w:val="29"/>
        </w:rPr>
        <w:t>Revoga a Lei Municipal n° 925/1991, e dá outras providências</w:t>
      </w:r>
      <w:r w:rsidR="00280B50">
        <w:rPr>
          <w:rFonts w:ascii="Arial" w:hAnsi="Arial" w:cs="Arial"/>
          <w:sz w:val="29"/>
          <w:szCs w:val="29"/>
        </w:rPr>
        <w:t xml:space="preserve"> (lei que autoriza a outorga de concessão de direito real de uso de bem imóvel à Associação Atlética São Domingos).</w:t>
      </w:r>
    </w:p>
    <w:p w14:paraId="3995B235" w14:textId="69D41360" w:rsidR="00DD45F6" w:rsidRDefault="00DD45F6" w:rsidP="00DD45F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Em discussão o </w:t>
      </w:r>
      <w:r w:rsidR="00641E6C">
        <w:rPr>
          <w:rFonts w:ascii="Arial" w:hAnsi="Arial" w:cs="Arial"/>
          <w:sz w:val="29"/>
          <w:szCs w:val="29"/>
        </w:rPr>
        <w:t xml:space="preserve">Projeto de </w:t>
      </w:r>
      <w:r w:rsidR="006A06FA">
        <w:rPr>
          <w:rFonts w:ascii="Arial" w:hAnsi="Arial" w:cs="Arial"/>
          <w:sz w:val="29"/>
          <w:szCs w:val="29"/>
        </w:rPr>
        <w:t>Lei</w:t>
      </w:r>
      <w:r w:rsidR="00641E6C">
        <w:rPr>
          <w:rFonts w:ascii="Arial" w:hAnsi="Arial" w:cs="Arial"/>
          <w:sz w:val="29"/>
          <w:szCs w:val="29"/>
        </w:rPr>
        <w:t xml:space="preserve"> n° 0</w:t>
      </w:r>
      <w:r w:rsidR="00224CE0">
        <w:rPr>
          <w:rFonts w:ascii="Arial" w:hAnsi="Arial" w:cs="Arial"/>
          <w:sz w:val="29"/>
          <w:szCs w:val="29"/>
        </w:rPr>
        <w:t>2</w:t>
      </w:r>
      <w:r w:rsidR="00EF5099">
        <w:rPr>
          <w:rFonts w:ascii="Arial" w:hAnsi="Arial" w:cs="Arial"/>
          <w:sz w:val="29"/>
          <w:szCs w:val="29"/>
        </w:rPr>
        <w:t>7</w:t>
      </w:r>
      <w:r>
        <w:rPr>
          <w:rFonts w:ascii="Arial" w:hAnsi="Arial" w:cs="Arial"/>
          <w:sz w:val="29"/>
          <w:szCs w:val="29"/>
        </w:rPr>
        <w:t>/202</w:t>
      </w:r>
      <w:r w:rsidR="00642ACC">
        <w:rPr>
          <w:rFonts w:ascii="Arial" w:hAnsi="Arial" w:cs="Arial"/>
          <w:sz w:val="29"/>
          <w:szCs w:val="29"/>
        </w:rPr>
        <w:t>1</w:t>
      </w:r>
      <w:r>
        <w:rPr>
          <w:rFonts w:ascii="Arial" w:hAnsi="Arial" w:cs="Arial"/>
          <w:sz w:val="29"/>
          <w:szCs w:val="29"/>
        </w:rPr>
        <w:t>. Não havendo discussão coloco o mesmo em votação. Os Vereadores favoráveis permaneçam como estão, os contrários se manifestem. Aprovado por unanimidade</w:t>
      </w:r>
      <w:r w:rsidR="00641E6C">
        <w:rPr>
          <w:rFonts w:ascii="Arial" w:hAnsi="Arial" w:cs="Arial"/>
          <w:sz w:val="29"/>
          <w:szCs w:val="29"/>
        </w:rPr>
        <w:t xml:space="preserve"> em </w:t>
      </w:r>
      <w:r w:rsidR="00EF5099">
        <w:rPr>
          <w:rFonts w:ascii="Arial" w:hAnsi="Arial" w:cs="Arial"/>
          <w:sz w:val="29"/>
          <w:szCs w:val="29"/>
        </w:rPr>
        <w:t>1</w:t>
      </w:r>
      <w:r w:rsidR="00641E6C">
        <w:rPr>
          <w:rFonts w:ascii="Arial" w:hAnsi="Arial" w:cs="Arial"/>
          <w:sz w:val="29"/>
          <w:szCs w:val="29"/>
        </w:rPr>
        <w:t xml:space="preserve">ª </w:t>
      </w:r>
      <w:r w:rsidR="006A06FA">
        <w:rPr>
          <w:rFonts w:ascii="Arial" w:hAnsi="Arial" w:cs="Arial"/>
          <w:sz w:val="29"/>
          <w:szCs w:val="29"/>
        </w:rPr>
        <w:t>d</w:t>
      </w:r>
      <w:r w:rsidR="00641E6C">
        <w:rPr>
          <w:rFonts w:ascii="Arial" w:hAnsi="Arial" w:cs="Arial"/>
          <w:sz w:val="29"/>
          <w:szCs w:val="29"/>
        </w:rPr>
        <w:t>iscussão e votação</w:t>
      </w:r>
      <w:r>
        <w:rPr>
          <w:rFonts w:ascii="Arial" w:hAnsi="Arial" w:cs="Arial"/>
          <w:sz w:val="29"/>
          <w:szCs w:val="29"/>
        </w:rPr>
        <w:t>.</w:t>
      </w:r>
    </w:p>
    <w:p w14:paraId="07F826A4" w14:textId="55EF101C" w:rsidR="003531FD" w:rsidRDefault="003531FD" w:rsidP="00DD45F6">
      <w:pPr>
        <w:jc w:val="both"/>
        <w:rPr>
          <w:rFonts w:ascii="Arial" w:hAnsi="Arial" w:cs="Arial"/>
          <w:sz w:val="29"/>
          <w:szCs w:val="29"/>
        </w:rPr>
      </w:pPr>
    </w:p>
    <w:p w14:paraId="4F49D44B" w14:textId="726499D3" w:rsidR="003531FD" w:rsidRDefault="003531FD" w:rsidP="00DD45F6">
      <w:pPr>
        <w:jc w:val="both"/>
        <w:rPr>
          <w:rFonts w:ascii="Arial" w:hAnsi="Arial" w:cs="Arial"/>
          <w:sz w:val="29"/>
          <w:szCs w:val="29"/>
        </w:rPr>
      </w:pPr>
      <w:r w:rsidRPr="003531FD">
        <w:rPr>
          <w:rFonts w:ascii="Arial" w:hAnsi="Arial" w:cs="Arial"/>
          <w:b/>
          <w:bCs/>
          <w:sz w:val="29"/>
          <w:szCs w:val="29"/>
        </w:rPr>
        <w:t>= PARECER N° 0</w:t>
      </w:r>
      <w:r>
        <w:rPr>
          <w:rFonts w:ascii="Arial" w:hAnsi="Arial" w:cs="Arial"/>
          <w:b/>
          <w:bCs/>
          <w:sz w:val="29"/>
          <w:szCs w:val="29"/>
        </w:rPr>
        <w:t>11</w:t>
      </w:r>
      <w:r w:rsidRPr="003531FD">
        <w:rPr>
          <w:rFonts w:ascii="Arial" w:hAnsi="Arial" w:cs="Arial"/>
          <w:b/>
          <w:bCs/>
          <w:sz w:val="29"/>
          <w:szCs w:val="29"/>
        </w:rPr>
        <w:t>/2021</w:t>
      </w:r>
      <w:r>
        <w:rPr>
          <w:rFonts w:ascii="Arial" w:hAnsi="Arial" w:cs="Arial"/>
          <w:sz w:val="29"/>
          <w:szCs w:val="29"/>
        </w:rPr>
        <w:t xml:space="preserve"> – Comissão de Finanças, Orçamento e Fiscalização – favorável ao Projeto de Lei n° 030/2021 (leitura).</w:t>
      </w:r>
    </w:p>
    <w:p w14:paraId="44BF0BEA" w14:textId="56447B12" w:rsidR="003531FD" w:rsidRDefault="003531FD" w:rsidP="00DD45F6">
      <w:pPr>
        <w:jc w:val="both"/>
        <w:rPr>
          <w:rFonts w:ascii="Arial" w:hAnsi="Arial" w:cs="Arial"/>
          <w:sz w:val="29"/>
          <w:szCs w:val="29"/>
        </w:rPr>
      </w:pPr>
      <w:r w:rsidRPr="003531FD">
        <w:rPr>
          <w:rFonts w:ascii="Arial" w:hAnsi="Arial" w:cs="Arial"/>
          <w:b/>
          <w:bCs/>
          <w:sz w:val="29"/>
          <w:szCs w:val="29"/>
        </w:rPr>
        <w:t>= PARECER N° 007/2021</w:t>
      </w:r>
      <w:r>
        <w:rPr>
          <w:rFonts w:ascii="Arial" w:hAnsi="Arial" w:cs="Arial"/>
          <w:sz w:val="29"/>
          <w:szCs w:val="29"/>
        </w:rPr>
        <w:t xml:space="preserve"> – Comissão de Educação, Saúde e Assistência – favorável ao Projeto de Lei n° 030/2021 (leitura).</w:t>
      </w:r>
    </w:p>
    <w:p w14:paraId="1C3237EF" w14:textId="5E1BFB39" w:rsidR="003531FD" w:rsidRDefault="003531FD" w:rsidP="00DD45F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3531FD">
        <w:rPr>
          <w:rFonts w:ascii="Arial" w:hAnsi="Arial" w:cs="Arial"/>
          <w:b/>
          <w:bCs/>
          <w:sz w:val="29"/>
          <w:szCs w:val="29"/>
        </w:rPr>
        <w:t>PROJETO DE LEI N° 030/2021</w:t>
      </w:r>
      <w:r>
        <w:rPr>
          <w:rFonts w:ascii="Arial" w:hAnsi="Arial" w:cs="Arial"/>
          <w:sz w:val="29"/>
          <w:szCs w:val="29"/>
        </w:rPr>
        <w:t xml:space="preserve"> – Executivo – autoriza o Poder Executivo criar dotação e repassar à Associação Assistencial de Guaíra – Hospital Beneficente ASSISTEGUAIRA, efetuar a abertura de Crédito Especial para alterar a LOA 2021 (Lei Municipal 2.156 de 11/12/2020) e a ajustar as programações estabelecidas no Plano Plurianual – 2018 a 2021 (Lei Municipal 2.035 de 27/12/2017) e a Lei de Diretrizes Orçamentárias (Lei Municipal 2.140 de 25/06/2020 e alterado pela Lei Municipal 2.155 de 11/12/2020), para criação de dotação por Crédito Especial por excesso de arrecadação no exercício de 2021 no valor de R$ 534.000,00 (quinhentos e trinta e quatro mil reais).</w:t>
      </w:r>
    </w:p>
    <w:p w14:paraId="1F31DD64" w14:textId="24FD769D" w:rsidR="00F959D5" w:rsidRDefault="00F959D5" w:rsidP="00F959D5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Em discussão o Projeto de Lei n° 0</w:t>
      </w:r>
      <w:r>
        <w:rPr>
          <w:rFonts w:ascii="Arial" w:hAnsi="Arial" w:cs="Arial"/>
          <w:sz w:val="29"/>
          <w:szCs w:val="29"/>
        </w:rPr>
        <w:t>30</w:t>
      </w:r>
      <w:r>
        <w:rPr>
          <w:rFonts w:ascii="Arial" w:hAnsi="Arial" w:cs="Arial"/>
          <w:sz w:val="29"/>
          <w:szCs w:val="29"/>
        </w:rPr>
        <w:t>/2021. Não havendo discussão coloco o mesmo em votação. Os Vereadores favoráveis permaneçam como estão, os contrários se manifestem. Aprovado por unanimidade em 1ª discussão e votação.</w:t>
      </w:r>
    </w:p>
    <w:p w14:paraId="3EE2717F" w14:textId="77777777" w:rsidR="0072088A" w:rsidRDefault="0072088A" w:rsidP="00DD45F6">
      <w:pPr>
        <w:jc w:val="both"/>
        <w:rPr>
          <w:rFonts w:ascii="Arial" w:hAnsi="Arial" w:cs="Arial"/>
          <w:sz w:val="29"/>
          <w:szCs w:val="29"/>
        </w:rPr>
      </w:pPr>
    </w:p>
    <w:p w14:paraId="1028F19A" w14:textId="77777777" w:rsidR="0072088A" w:rsidRPr="00BC675F" w:rsidRDefault="0072088A" w:rsidP="0072088A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lastRenderedPageBreak/>
        <w:t>= Suspendo a</w:t>
      </w:r>
      <w:r>
        <w:rPr>
          <w:rFonts w:ascii="Arial" w:hAnsi="Arial" w:cs="Arial"/>
          <w:sz w:val="29"/>
          <w:szCs w:val="29"/>
        </w:rPr>
        <w:t xml:space="preserve"> presente sessão extraordinária</w:t>
      </w:r>
      <w:r w:rsidRPr="00BC675F">
        <w:rPr>
          <w:rFonts w:ascii="Arial" w:hAnsi="Arial" w:cs="Arial"/>
          <w:sz w:val="29"/>
          <w:szCs w:val="29"/>
        </w:rPr>
        <w:t>, para confecção da Ata</w:t>
      </w:r>
      <w:r>
        <w:rPr>
          <w:rFonts w:ascii="Arial" w:hAnsi="Arial" w:cs="Arial"/>
          <w:sz w:val="29"/>
          <w:szCs w:val="29"/>
        </w:rPr>
        <w:t>, pelo tempo máximo de 10 minutos.</w:t>
      </w:r>
    </w:p>
    <w:p w14:paraId="0DC959F8" w14:textId="77777777" w:rsidR="0072088A" w:rsidRPr="00BC675F" w:rsidRDefault="0072088A" w:rsidP="0072088A">
      <w:pPr>
        <w:jc w:val="both"/>
        <w:rPr>
          <w:rFonts w:ascii="Arial" w:hAnsi="Arial" w:cs="Arial"/>
          <w:sz w:val="29"/>
          <w:szCs w:val="29"/>
        </w:rPr>
      </w:pPr>
    </w:p>
    <w:p w14:paraId="008D3B57" w14:textId="464F22E2" w:rsidR="008F2A37" w:rsidRDefault="0072088A" w:rsidP="008F2A37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Reabrindo os trabalhos desta sessão, coloco em discussão a ATA da </w:t>
      </w:r>
      <w:r>
        <w:rPr>
          <w:rFonts w:ascii="Arial" w:hAnsi="Arial" w:cs="Arial"/>
          <w:sz w:val="29"/>
          <w:szCs w:val="29"/>
        </w:rPr>
        <w:t>1</w:t>
      </w:r>
      <w:r w:rsidR="004611FB">
        <w:rPr>
          <w:rFonts w:ascii="Arial" w:hAnsi="Arial" w:cs="Arial"/>
          <w:sz w:val="29"/>
          <w:szCs w:val="29"/>
        </w:rPr>
        <w:t>6</w:t>
      </w:r>
      <w:r w:rsidRPr="00BC675F">
        <w:rPr>
          <w:rFonts w:ascii="Arial" w:hAnsi="Arial" w:cs="Arial"/>
          <w:sz w:val="29"/>
          <w:szCs w:val="29"/>
        </w:rPr>
        <w:t xml:space="preserve">ª Sessão Extraordinária, desta data. Não havendo manifestação declaro a mesma aprovada. </w:t>
      </w:r>
    </w:p>
    <w:p w14:paraId="452A2D94" w14:textId="77777777" w:rsidR="008F2A37" w:rsidRPr="00BC675F" w:rsidRDefault="008F2A37" w:rsidP="008F2A37">
      <w:pPr>
        <w:jc w:val="both"/>
        <w:rPr>
          <w:rFonts w:ascii="Arial" w:hAnsi="Arial" w:cs="Arial"/>
          <w:sz w:val="29"/>
          <w:szCs w:val="29"/>
        </w:rPr>
      </w:pPr>
    </w:p>
    <w:p w14:paraId="7E2370B6" w14:textId="77777777" w:rsidR="00C92763" w:rsidRDefault="008F2A37" w:rsidP="00DD45F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Não havendo mais nada a ser tratado, agradeço a presença de todos e </w:t>
      </w:r>
    </w:p>
    <w:p w14:paraId="30A7FBA4" w14:textId="6B4F738A" w:rsidR="00280040" w:rsidRDefault="008F2A37" w:rsidP="001C3EE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d</w:t>
      </w:r>
      <w:r w:rsidR="00280040">
        <w:rPr>
          <w:rFonts w:ascii="Arial" w:hAnsi="Arial" w:cs="Arial"/>
          <w:sz w:val="29"/>
          <w:szCs w:val="29"/>
        </w:rPr>
        <w:t>ou por encerrada a 1</w:t>
      </w:r>
      <w:r w:rsidR="004611FB">
        <w:rPr>
          <w:rFonts w:ascii="Arial" w:hAnsi="Arial" w:cs="Arial"/>
          <w:sz w:val="29"/>
          <w:szCs w:val="29"/>
        </w:rPr>
        <w:t>6</w:t>
      </w:r>
      <w:r w:rsidR="00280040">
        <w:rPr>
          <w:rFonts w:ascii="Arial" w:hAnsi="Arial" w:cs="Arial"/>
          <w:sz w:val="29"/>
          <w:szCs w:val="29"/>
        </w:rPr>
        <w:t xml:space="preserve">ª Sessão Extraordinária. </w:t>
      </w:r>
    </w:p>
    <w:p w14:paraId="376D906E" w14:textId="77777777" w:rsidR="00F65A73" w:rsidRDefault="00F65A73" w:rsidP="001C3EEC">
      <w:pPr>
        <w:jc w:val="both"/>
        <w:rPr>
          <w:rFonts w:ascii="Arial" w:hAnsi="Arial" w:cs="Arial"/>
          <w:sz w:val="29"/>
          <w:szCs w:val="29"/>
        </w:rPr>
      </w:pPr>
    </w:p>
    <w:p w14:paraId="014A9B3D" w14:textId="77777777" w:rsidR="00280040" w:rsidRPr="00BC675F" w:rsidRDefault="00280040" w:rsidP="001C3EEC">
      <w:pPr>
        <w:jc w:val="both"/>
        <w:rPr>
          <w:rFonts w:ascii="Arial" w:hAnsi="Arial" w:cs="Arial"/>
          <w:sz w:val="29"/>
          <w:szCs w:val="29"/>
        </w:rPr>
      </w:pPr>
    </w:p>
    <w:p w14:paraId="26322D62" w14:textId="77777777" w:rsidR="001C3EEC" w:rsidRPr="00BC675F" w:rsidRDefault="001C3EEC" w:rsidP="001C3EEC">
      <w:pPr>
        <w:jc w:val="both"/>
        <w:rPr>
          <w:rFonts w:ascii="Arial" w:hAnsi="Arial" w:cs="Arial"/>
          <w:sz w:val="29"/>
          <w:szCs w:val="29"/>
        </w:rPr>
      </w:pPr>
    </w:p>
    <w:p w14:paraId="6E03C13F" w14:textId="77777777" w:rsidR="001A11B9" w:rsidRDefault="001A11B9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21197F85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6A3DC34B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5E79F401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0792A973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207B6783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393ED20D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3A0CFECF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1F982CFC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2C027499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753FDC22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2DECFA4A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774ABF1F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09930B17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691D2A86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1EF54739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42BA28CD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7ABC2B2B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1FD103A3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30855729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066D9CA9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361FADED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78602F37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1D00542F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30AA44A6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0F186947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368B7B85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200E7609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65D2ED24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67E06EEB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280C1C57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73A80FD1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1173B971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1F9DE8EA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07FD09B7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116A6782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3A119848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500BC285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6E324347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194BE844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101A3AB8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594B594B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3AAD71C8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2AF2CFD6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401C17D7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10CB5771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63E656B3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16990A44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082B8223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sectPr w:rsidR="00C76F34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43C2D"/>
    <w:multiLevelType w:val="hybridMultilevel"/>
    <w:tmpl w:val="8FD0BF12"/>
    <w:lvl w:ilvl="0" w:tplc="C2E8CCE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6EE7E7A"/>
    <w:multiLevelType w:val="hybridMultilevel"/>
    <w:tmpl w:val="85B870D6"/>
    <w:lvl w:ilvl="0" w:tplc="FDF8B1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08"/>
    <w:rsid w:val="00017ABA"/>
    <w:rsid w:val="00044AD7"/>
    <w:rsid w:val="00060288"/>
    <w:rsid w:val="00071FDD"/>
    <w:rsid w:val="000B0EF3"/>
    <w:rsid w:val="000C289C"/>
    <w:rsid w:val="000D7242"/>
    <w:rsid w:val="000E7018"/>
    <w:rsid w:val="00103173"/>
    <w:rsid w:val="001122AF"/>
    <w:rsid w:val="00141FAE"/>
    <w:rsid w:val="001438EC"/>
    <w:rsid w:val="001736AF"/>
    <w:rsid w:val="00186CA6"/>
    <w:rsid w:val="00191341"/>
    <w:rsid w:val="001A11B9"/>
    <w:rsid w:val="001A58C3"/>
    <w:rsid w:val="001B464C"/>
    <w:rsid w:val="001B771B"/>
    <w:rsid w:val="001C3EEC"/>
    <w:rsid w:val="001F5042"/>
    <w:rsid w:val="00224CE0"/>
    <w:rsid w:val="002333A5"/>
    <w:rsid w:val="002468F8"/>
    <w:rsid w:val="00256327"/>
    <w:rsid w:val="00280040"/>
    <w:rsid w:val="00280B50"/>
    <w:rsid w:val="002C5B74"/>
    <w:rsid w:val="002E1C99"/>
    <w:rsid w:val="00314ACC"/>
    <w:rsid w:val="00342830"/>
    <w:rsid w:val="003469DA"/>
    <w:rsid w:val="003478C1"/>
    <w:rsid w:val="003531FD"/>
    <w:rsid w:val="00362DB5"/>
    <w:rsid w:val="003C6D54"/>
    <w:rsid w:val="003D3B27"/>
    <w:rsid w:val="003E6651"/>
    <w:rsid w:val="00416EC7"/>
    <w:rsid w:val="004611FB"/>
    <w:rsid w:val="00497441"/>
    <w:rsid w:val="004B1D1C"/>
    <w:rsid w:val="004B1D99"/>
    <w:rsid w:val="004B7A61"/>
    <w:rsid w:val="004D76FF"/>
    <w:rsid w:val="004F61BE"/>
    <w:rsid w:val="00501C02"/>
    <w:rsid w:val="005027B1"/>
    <w:rsid w:val="005466AC"/>
    <w:rsid w:val="00552CBA"/>
    <w:rsid w:val="00570D60"/>
    <w:rsid w:val="00571354"/>
    <w:rsid w:val="005919C8"/>
    <w:rsid w:val="0059564E"/>
    <w:rsid w:val="00597881"/>
    <w:rsid w:val="005B596A"/>
    <w:rsid w:val="005C00DE"/>
    <w:rsid w:val="005C6800"/>
    <w:rsid w:val="005D01D1"/>
    <w:rsid w:val="005F2BAE"/>
    <w:rsid w:val="00613A60"/>
    <w:rsid w:val="00617F34"/>
    <w:rsid w:val="00633A01"/>
    <w:rsid w:val="00641E6C"/>
    <w:rsid w:val="00642ACC"/>
    <w:rsid w:val="00697E25"/>
    <w:rsid w:val="006A06FA"/>
    <w:rsid w:val="006A5794"/>
    <w:rsid w:val="006B501C"/>
    <w:rsid w:val="006B7DFD"/>
    <w:rsid w:val="006C1ED5"/>
    <w:rsid w:val="006F0FF2"/>
    <w:rsid w:val="006F4108"/>
    <w:rsid w:val="0072088A"/>
    <w:rsid w:val="00743393"/>
    <w:rsid w:val="007C7690"/>
    <w:rsid w:val="007E0320"/>
    <w:rsid w:val="007E51D1"/>
    <w:rsid w:val="007F2258"/>
    <w:rsid w:val="00803702"/>
    <w:rsid w:val="00827C29"/>
    <w:rsid w:val="008345A0"/>
    <w:rsid w:val="00847D14"/>
    <w:rsid w:val="00852522"/>
    <w:rsid w:val="008662F8"/>
    <w:rsid w:val="00870ADB"/>
    <w:rsid w:val="00871FB8"/>
    <w:rsid w:val="00875758"/>
    <w:rsid w:val="0088453C"/>
    <w:rsid w:val="008866DD"/>
    <w:rsid w:val="008B578A"/>
    <w:rsid w:val="008E5B4F"/>
    <w:rsid w:val="008F2A37"/>
    <w:rsid w:val="008F4B2E"/>
    <w:rsid w:val="00944621"/>
    <w:rsid w:val="0096133C"/>
    <w:rsid w:val="00963876"/>
    <w:rsid w:val="00967C3A"/>
    <w:rsid w:val="00981B53"/>
    <w:rsid w:val="009905ED"/>
    <w:rsid w:val="009B2178"/>
    <w:rsid w:val="009D618C"/>
    <w:rsid w:val="009F402E"/>
    <w:rsid w:val="00A05963"/>
    <w:rsid w:val="00A5380D"/>
    <w:rsid w:val="00A715D9"/>
    <w:rsid w:val="00A8489D"/>
    <w:rsid w:val="00AD2469"/>
    <w:rsid w:val="00AE4D2D"/>
    <w:rsid w:val="00AF2803"/>
    <w:rsid w:val="00AF409A"/>
    <w:rsid w:val="00B16E78"/>
    <w:rsid w:val="00B30229"/>
    <w:rsid w:val="00B6245B"/>
    <w:rsid w:val="00B71664"/>
    <w:rsid w:val="00B80BB8"/>
    <w:rsid w:val="00B83396"/>
    <w:rsid w:val="00BB3E6D"/>
    <w:rsid w:val="00BC3283"/>
    <w:rsid w:val="00BC675F"/>
    <w:rsid w:val="00BD3042"/>
    <w:rsid w:val="00BE4D4E"/>
    <w:rsid w:val="00C01D6D"/>
    <w:rsid w:val="00C263AD"/>
    <w:rsid w:val="00C42501"/>
    <w:rsid w:val="00C75780"/>
    <w:rsid w:val="00C76F34"/>
    <w:rsid w:val="00C92763"/>
    <w:rsid w:val="00CA29A8"/>
    <w:rsid w:val="00CA3B73"/>
    <w:rsid w:val="00CD7943"/>
    <w:rsid w:val="00CE1FD7"/>
    <w:rsid w:val="00D109CA"/>
    <w:rsid w:val="00D20D60"/>
    <w:rsid w:val="00D268D7"/>
    <w:rsid w:val="00D2761B"/>
    <w:rsid w:val="00D66720"/>
    <w:rsid w:val="00D707C1"/>
    <w:rsid w:val="00D801F5"/>
    <w:rsid w:val="00DD3D0C"/>
    <w:rsid w:val="00DD45F6"/>
    <w:rsid w:val="00DD79F6"/>
    <w:rsid w:val="00DE7AD5"/>
    <w:rsid w:val="00DF1132"/>
    <w:rsid w:val="00E217A1"/>
    <w:rsid w:val="00E71079"/>
    <w:rsid w:val="00EA2F5A"/>
    <w:rsid w:val="00EA4C41"/>
    <w:rsid w:val="00EC4ACE"/>
    <w:rsid w:val="00EC7E15"/>
    <w:rsid w:val="00EF1F82"/>
    <w:rsid w:val="00EF5099"/>
    <w:rsid w:val="00F05A28"/>
    <w:rsid w:val="00F13F94"/>
    <w:rsid w:val="00F16A46"/>
    <w:rsid w:val="00F263AB"/>
    <w:rsid w:val="00F30D5C"/>
    <w:rsid w:val="00F53A34"/>
    <w:rsid w:val="00F54161"/>
    <w:rsid w:val="00F65946"/>
    <w:rsid w:val="00F65A73"/>
    <w:rsid w:val="00F959D5"/>
    <w:rsid w:val="00FA473D"/>
    <w:rsid w:val="00FB213A"/>
    <w:rsid w:val="00FB79FC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86E6"/>
  <w15:docId w15:val="{AE770691-4631-4E3B-9D1F-17222490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User</cp:lastModifiedBy>
  <cp:revision>6</cp:revision>
  <cp:lastPrinted>2021-05-26T16:47:00Z</cp:lastPrinted>
  <dcterms:created xsi:type="dcterms:W3CDTF">2021-05-26T13:55:00Z</dcterms:created>
  <dcterms:modified xsi:type="dcterms:W3CDTF">2021-05-26T16:49:00Z</dcterms:modified>
</cp:coreProperties>
</file>