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E371" w14:textId="4C9BE818" w:rsidR="00D92E15" w:rsidRPr="00B92C85" w:rsidRDefault="00D15110" w:rsidP="00DB03EC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</w:t>
      </w:r>
      <w:r w:rsidR="00DB03EC">
        <w:rPr>
          <w:rFonts w:ascii="Arial" w:hAnsi="Arial" w:cs="Arial"/>
          <w:b/>
          <w:sz w:val="31"/>
          <w:szCs w:val="31"/>
          <w:u w:val="single"/>
        </w:rPr>
        <w:t>8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-</w:t>
      </w:r>
      <w:proofErr w:type="gramEnd"/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>
        <w:rPr>
          <w:rFonts w:ascii="Arial" w:hAnsi="Arial" w:cs="Arial"/>
          <w:b/>
          <w:sz w:val="31"/>
          <w:szCs w:val="31"/>
          <w:u w:val="single"/>
        </w:rPr>
        <w:t>20-0</w:t>
      </w:r>
      <w:r w:rsidR="00C449E9">
        <w:rPr>
          <w:rFonts w:ascii="Arial" w:hAnsi="Arial" w:cs="Arial"/>
          <w:b/>
          <w:sz w:val="31"/>
          <w:szCs w:val="31"/>
          <w:u w:val="single"/>
        </w:rPr>
        <w:t>9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3C92F0C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</w:t>
      </w:r>
      <w:r w:rsidR="00DB03EC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0652EB3A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DB03EC">
        <w:rPr>
          <w:rFonts w:ascii="Arial" w:hAnsi="Arial" w:cs="Arial"/>
          <w:sz w:val="31"/>
          <w:szCs w:val="31"/>
        </w:rPr>
        <w:t>7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DB03EC">
        <w:rPr>
          <w:rFonts w:ascii="Arial" w:hAnsi="Arial" w:cs="Arial"/>
          <w:sz w:val="31"/>
          <w:szCs w:val="31"/>
        </w:rPr>
        <w:t>13</w:t>
      </w:r>
      <w:r w:rsidRPr="00B92C85">
        <w:rPr>
          <w:rFonts w:ascii="Arial" w:hAnsi="Arial" w:cs="Arial"/>
          <w:sz w:val="31"/>
          <w:szCs w:val="31"/>
        </w:rPr>
        <w:t>/0</w:t>
      </w:r>
      <w:r w:rsidR="0072726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34135E29" w14:textId="661009E8" w:rsidR="00EB1E18" w:rsidRDefault="00EB1E18" w:rsidP="00D92E15">
      <w:pPr>
        <w:jc w:val="both"/>
        <w:rPr>
          <w:rFonts w:ascii="Arial" w:hAnsi="Arial" w:cs="Arial"/>
          <w:sz w:val="31"/>
          <w:szCs w:val="31"/>
        </w:rPr>
      </w:pPr>
    </w:p>
    <w:p w14:paraId="3A56534C" w14:textId="1CC65551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7FC3BB92" w14:textId="4A8B8A15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4D550D">
        <w:rPr>
          <w:rFonts w:ascii="Arial" w:hAnsi="Arial" w:cs="Arial"/>
          <w:b/>
          <w:bCs/>
          <w:sz w:val="31"/>
          <w:szCs w:val="31"/>
        </w:rPr>
        <w:t>MENSAGEM N° 03</w:t>
      </w:r>
      <w:r w:rsidR="001F3421">
        <w:rPr>
          <w:rFonts w:ascii="Arial" w:hAnsi="Arial" w:cs="Arial"/>
          <w:b/>
          <w:bCs/>
          <w:sz w:val="31"/>
          <w:szCs w:val="31"/>
        </w:rPr>
        <w:t>6</w:t>
      </w:r>
      <w:r w:rsidRPr="004D550D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Municipal – Encaminha o </w:t>
      </w:r>
      <w:r w:rsidR="001F3421">
        <w:rPr>
          <w:rFonts w:ascii="Arial" w:hAnsi="Arial" w:cs="Arial"/>
          <w:sz w:val="31"/>
          <w:szCs w:val="31"/>
        </w:rPr>
        <w:t>Projeto de Lei nº 045/2021 – que “dispõe sobre as Diretrizes Orçamentárias para o exercício de 2022 e dá outras providências”</w:t>
      </w:r>
    </w:p>
    <w:p w14:paraId="55B23BD7" w14:textId="60A11E8F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Encaminho o referido </w:t>
      </w:r>
      <w:r w:rsidR="001F3421">
        <w:rPr>
          <w:rFonts w:ascii="Arial" w:hAnsi="Arial" w:cs="Arial"/>
          <w:sz w:val="31"/>
          <w:szCs w:val="31"/>
        </w:rPr>
        <w:t>Projeto de Lei</w:t>
      </w:r>
      <w:r>
        <w:rPr>
          <w:rFonts w:ascii="Arial" w:hAnsi="Arial" w:cs="Arial"/>
          <w:sz w:val="31"/>
          <w:szCs w:val="31"/>
        </w:rPr>
        <w:t xml:space="preserve"> à Comissão de </w:t>
      </w:r>
      <w:r w:rsidR="001F3421">
        <w:rPr>
          <w:rFonts w:ascii="Arial" w:hAnsi="Arial" w:cs="Arial"/>
          <w:sz w:val="31"/>
          <w:szCs w:val="31"/>
        </w:rPr>
        <w:t>Finanças, Orçamento e Fiscalização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0DFCD1A0" w14:textId="3702950F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791D212F" w14:textId="3EAD3F94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PROJETO DE </w:t>
      </w:r>
      <w:r w:rsidR="00727269">
        <w:rPr>
          <w:rFonts w:ascii="Arial" w:hAnsi="Arial" w:cs="Arial"/>
          <w:b/>
          <w:bCs/>
          <w:sz w:val="31"/>
          <w:szCs w:val="31"/>
        </w:rPr>
        <w:t>LEI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0</w:t>
      </w:r>
      <w:r w:rsidR="00727269">
        <w:rPr>
          <w:rFonts w:ascii="Arial" w:hAnsi="Arial" w:cs="Arial"/>
          <w:b/>
          <w:bCs/>
          <w:sz w:val="31"/>
          <w:szCs w:val="31"/>
        </w:rPr>
        <w:t>4</w:t>
      </w:r>
      <w:r w:rsidR="00DF7188">
        <w:rPr>
          <w:rFonts w:ascii="Arial" w:hAnsi="Arial" w:cs="Arial"/>
          <w:b/>
          <w:bCs/>
          <w:sz w:val="31"/>
          <w:szCs w:val="31"/>
        </w:rPr>
        <w:t>6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</w:t>
      </w:r>
      <w:r w:rsidR="009B1697">
        <w:rPr>
          <w:rFonts w:ascii="Arial" w:hAnsi="Arial" w:cs="Arial"/>
          <w:sz w:val="31"/>
          <w:szCs w:val="31"/>
        </w:rPr>
        <w:t xml:space="preserve"> </w:t>
      </w:r>
      <w:r w:rsidR="00727269">
        <w:rPr>
          <w:rFonts w:ascii="Arial" w:hAnsi="Arial" w:cs="Arial"/>
          <w:sz w:val="31"/>
          <w:szCs w:val="31"/>
        </w:rPr>
        <w:t xml:space="preserve">Mesa Diretiva </w:t>
      </w:r>
      <w:r w:rsidR="00DF7188">
        <w:rPr>
          <w:rFonts w:ascii="Arial" w:hAnsi="Arial" w:cs="Arial"/>
          <w:sz w:val="31"/>
          <w:szCs w:val="31"/>
        </w:rPr>
        <w:t>revoga a Lei Municipal 2.161/2021, que concede aos servidores ativos e inativos da Câmara Municipal de Guaíra, a revisão geral anual de 4,52%, no valor real dos vencimentos e dos salários</w:t>
      </w:r>
      <w:r w:rsidR="00727269">
        <w:rPr>
          <w:rFonts w:ascii="Arial" w:hAnsi="Arial" w:cs="Arial"/>
          <w:sz w:val="31"/>
          <w:szCs w:val="31"/>
        </w:rPr>
        <w:t>.</w:t>
      </w:r>
    </w:p>
    <w:p w14:paraId="38B7B365" w14:textId="1B2A897E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727269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Constituição, Legislação e Justiça, para parecer no prazo legal.</w:t>
      </w: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103FCF8C" w14:textId="265E65AF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  <w:r w:rsidRPr="00727269">
        <w:rPr>
          <w:rFonts w:ascii="Arial" w:hAnsi="Arial" w:cs="Arial"/>
          <w:b/>
          <w:bCs/>
          <w:sz w:val="31"/>
          <w:szCs w:val="31"/>
        </w:rPr>
        <w:t>= PROJETO DE LEI N° 044/2021</w:t>
      </w:r>
      <w:r>
        <w:rPr>
          <w:rFonts w:ascii="Arial" w:hAnsi="Arial" w:cs="Arial"/>
          <w:sz w:val="31"/>
          <w:szCs w:val="31"/>
        </w:rPr>
        <w:t xml:space="preserve"> – Mesa Diretiva – Altera o Anexo II – Dos Cargos em Comissão, quanto às atribuições dos mesmos</w:t>
      </w:r>
      <w:r w:rsidR="008A4B9D">
        <w:rPr>
          <w:rFonts w:ascii="Arial" w:hAnsi="Arial" w:cs="Arial"/>
          <w:sz w:val="31"/>
          <w:szCs w:val="31"/>
        </w:rPr>
        <w:t xml:space="preserve"> (lei 1653/2009 – cargos da Câmara Municipal)</w:t>
      </w:r>
      <w:r>
        <w:rPr>
          <w:rFonts w:ascii="Arial" w:hAnsi="Arial" w:cs="Arial"/>
          <w:sz w:val="31"/>
          <w:szCs w:val="31"/>
        </w:rPr>
        <w:t>.</w:t>
      </w:r>
    </w:p>
    <w:p w14:paraId="15994C9D" w14:textId="255DF94C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Finanças, Orçamento e Fiscalização, para parecer no prazo legal.</w:t>
      </w:r>
    </w:p>
    <w:p w14:paraId="0A356A30" w14:textId="77777777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proofErr w:type="gramStart"/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</w:t>
      </w:r>
      <w:proofErr w:type="gramEnd"/>
      <w:r w:rsidR="00C54024" w:rsidRPr="00B92C85">
        <w:rPr>
          <w:rFonts w:ascii="Arial" w:hAnsi="Arial" w:cs="Arial"/>
          <w:b/>
          <w:sz w:val="31"/>
          <w:szCs w:val="31"/>
        </w:rPr>
        <w:t xml:space="preserve">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3D2EE068" w14:textId="4A63BC70" w:rsidR="00CA1D00" w:rsidRDefault="00CA1D00" w:rsidP="007B29D0">
      <w:pPr>
        <w:jc w:val="both"/>
        <w:rPr>
          <w:rFonts w:ascii="Arial" w:hAnsi="Arial" w:cs="Arial"/>
          <w:sz w:val="31"/>
          <w:szCs w:val="31"/>
        </w:rPr>
      </w:pPr>
    </w:p>
    <w:p w14:paraId="5009944A" w14:textId="1A8ABFD0" w:rsidR="00E57C8B" w:rsidRDefault="00E57C8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7ED5BBD" w14:textId="34259277" w:rsidR="00E57C8B" w:rsidRDefault="00E57C8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 INDICAÇÃO N° 08</w:t>
      </w:r>
      <w:r w:rsidR="00DB03EC">
        <w:rPr>
          <w:rFonts w:ascii="Arial" w:hAnsi="Arial" w:cs="Arial"/>
          <w:b/>
          <w:bCs/>
          <w:color w:val="000000"/>
          <w:sz w:val="31"/>
          <w:szCs w:val="31"/>
        </w:rPr>
        <w:t>6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DB03EC">
        <w:rPr>
          <w:rFonts w:ascii="Arial" w:hAnsi="Arial" w:cs="Arial"/>
          <w:color w:val="000000"/>
          <w:sz w:val="31"/>
          <w:szCs w:val="31"/>
        </w:rPr>
        <w:t>Givanildo José Tirolti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D12E4C">
        <w:rPr>
          <w:rFonts w:ascii="Arial" w:hAnsi="Arial" w:cs="Arial"/>
          <w:color w:val="000000"/>
          <w:sz w:val="31"/>
          <w:szCs w:val="31"/>
        </w:rPr>
        <w:t>–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D12E4C">
        <w:rPr>
          <w:rFonts w:ascii="Arial" w:hAnsi="Arial" w:cs="Arial"/>
          <w:color w:val="000000"/>
          <w:sz w:val="31"/>
          <w:szCs w:val="31"/>
        </w:rPr>
        <w:t xml:space="preserve">Indica ao Executivo Municipal </w:t>
      </w:r>
      <w:r w:rsidR="006F4562">
        <w:rPr>
          <w:rFonts w:ascii="Arial" w:hAnsi="Arial" w:cs="Arial"/>
          <w:color w:val="000000"/>
          <w:sz w:val="31"/>
          <w:szCs w:val="31"/>
        </w:rPr>
        <w:t xml:space="preserve">que sejam tomadas providências por parte do </w:t>
      </w:r>
      <w:proofErr w:type="gramStart"/>
      <w:r w:rsidR="006F4562">
        <w:rPr>
          <w:rFonts w:ascii="Arial" w:hAnsi="Arial" w:cs="Arial"/>
          <w:color w:val="000000"/>
          <w:sz w:val="31"/>
          <w:szCs w:val="31"/>
        </w:rPr>
        <w:t>setor  competente</w:t>
      </w:r>
      <w:proofErr w:type="gramEnd"/>
      <w:r w:rsidR="006F4562">
        <w:rPr>
          <w:rFonts w:ascii="Arial" w:hAnsi="Arial" w:cs="Arial"/>
          <w:color w:val="000000"/>
          <w:sz w:val="31"/>
          <w:szCs w:val="31"/>
        </w:rPr>
        <w:t xml:space="preserve"> da administração pública, para que providenciem a </w:t>
      </w:r>
      <w:r w:rsidR="00DB03EC">
        <w:rPr>
          <w:rFonts w:ascii="Arial" w:hAnsi="Arial" w:cs="Arial"/>
          <w:color w:val="000000"/>
          <w:sz w:val="31"/>
          <w:szCs w:val="31"/>
        </w:rPr>
        <w:t>instalação de uma travessia elevada na Rua Professor Jaime Rodrigues, no Bairro Jardim Guaíra.</w:t>
      </w:r>
    </w:p>
    <w:p w14:paraId="331F0A09" w14:textId="045041D1" w:rsidR="00D12E4C" w:rsidRDefault="00D12E4C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5F9AB52" w14:textId="262E2BB4" w:rsidR="00D12E4C" w:rsidRDefault="00D12E4C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44F53BC" w14:textId="44B682FC" w:rsidR="00D12E4C" w:rsidRDefault="006F456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INDICAÇÃO N° 08</w:t>
      </w:r>
      <w:r w:rsidR="00DB03EC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 w:rsidR="00DB03EC">
        <w:rPr>
          <w:rFonts w:ascii="Arial" w:hAnsi="Arial" w:cs="Arial"/>
          <w:color w:val="000000"/>
          <w:sz w:val="31"/>
          <w:szCs w:val="31"/>
        </w:rPr>
        <w:t xml:space="preserve"> – Mirele Paula Cetto Leite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que através do setor competente desta Administração Pública, providenciem </w:t>
      </w:r>
      <w:r w:rsidR="00DB03EC">
        <w:rPr>
          <w:rFonts w:ascii="Arial" w:hAnsi="Arial" w:cs="Arial"/>
          <w:color w:val="000000"/>
          <w:sz w:val="31"/>
          <w:szCs w:val="31"/>
        </w:rPr>
        <w:t>a regularização das numerações das casas existentes em nosso município.</w:t>
      </w:r>
    </w:p>
    <w:p w14:paraId="622D4B7E" w14:textId="77777777" w:rsidR="00FC33AE" w:rsidRDefault="00FC33AE" w:rsidP="00FC33AE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4DB36E9" w14:textId="77AE8D3C" w:rsidR="00CA1D00" w:rsidRDefault="00CA1D00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15150BE" w14:textId="392D9DE4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 INDICAÇÃO N° 08</w:t>
      </w:r>
      <w:r>
        <w:rPr>
          <w:rFonts w:ascii="Arial" w:hAnsi="Arial" w:cs="Arial"/>
          <w:b/>
          <w:bCs/>
          <w:color w:val="000000"/>
          <w:sz w:val="31"/>
          <w:szCs w:val="31"/>
        </w:rPr>
        <w:t>8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 w:rsidR="00B85ED1"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gramStart"/>
      <w:r w:rsidR="00B85ED1">
        <w:rPr>
          <w:rFonts w:ascii="Arial" w:hAnsi="Arial" w:cs="Arial"/>
          <w:color w:val="000000"/>
          <w:sz w:val="31"/>
          <w:szCs w:val="31"/>
        </w:rPr>
        <w:t xml:space="preserve">Karina </w:t>
      </w:r>
      <w:r>
        <w:rPr>
          <w:rFonts w:ascii="Arial" w:hAnsi="Arial" w:cs="Arial"/>
          <w:color w:val="000000"/>
          <w:sz w:val="31"/>
          <w:szCs w:val="31"/>
        </w:rPr>
        <w:t xml:space="preserve"> Bach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– Indica ao Executivo Municipal que sejam tomadas providências por parte do setor competente da administração pública, visando a instalação de um parque infantil, bem como de uma academia ao ar livre no Jardim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Citypar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14:paraId="77935021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975EA49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BA9ECBA" w14:textId="6BD4E2A8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INDICAÇÃO N° 08</w:t>
      </w:r>
      <w:r>
        <w:rPr>
          <w:rFonts w:ascii="Arial" w:hAnsi="Arial" w:cs="Arial"/>
          <w:b/>
          <w:bCs/>
          <w:color w:val="000000"/>
          <w:sz w:val="31"/>
          <w:szCs w:val="31"/>
        </w:rPr>
        <w:t>9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Giangarelli – Indica ao Executivo Municipal que através do setor competente desta Administração Pública, providenciem a pintura das faixas de estacionamento, bem como a implementação de um estacionamento exclusivo para motocicletas na Avenida Mate Laranjeiras, especificamente</w:t>
      </w:r>
      <w:r w:rsidR="00642C58">
        <w:rPr>
          <w:rFonts w:ascii="Arial" w:hAnsi="Arial" w:cs="Arial"/>
          <w:color w:val="000000"/>
          <w:sz w:val="31"/>
          <w:szCs w:val="31"/>
        </w:rPr>
        <w:t xml:space="preserve"> entre o posto de gasolina Ida e a Casa Primavera.</w:t>
      </w:r>
    </w:p>
    <w:p w14:paraId="70EB7F39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57C9E07" w14:textId="3C7AE1D8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</w:t>
      </w:r>
      <w:r w:rsidR="00642C58">
        <w:rPr>
          <w:rFonts w:ascii="Arial" w:hAnsi="Arial" w:cs="Arial"/>
          <w:b/>
          <w:bCs/>
          <w:color w:val="000000"/>
          <w:sz w:val="31"/>
          <w:szCs w:val="31"/>
        </w:rPr>
        <w:t xml:space="preserve"> INDICAÇÃO N° 090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85ED1">
        <w:rPr>
          <w:rFonts w:ascii="Arial" w:hAnsi="Arial" w:cs="Arial"/>
          <w:color w:val="000000"/>
          <w:sz w:val="31"/>
          <w:szCs w:val="31"/>
        </w:rPr>
        <w:t>K</w:t>
      </w:r>
      <w:r w:rsidR="00642C58">
        <w:rPr>
          <w:rFonts w:ascii="Arial" w:hAnsi="Arial" w:cs="Arial"/>
          <w:color w:val="000000"/>
          <w:sz w:val="31"/>
          <w:szCs w:val="31"/>
        </w:rPr>
        <w:t xml:space="preserve">arina </w:t>
      </w:r>
      <w:bookmarkStart w:id="0" w:name="_GoBack"/>
      <w:bookmarkEnd w:id="0"/>
      <w:r w:rsidR="00642C58">
        <w:rPr>
          <w:rFonts w:ascii="Arial" w:hAnsi="Arial" w:cs="Arial"/>
          <w:color w:val="000000"/>
          <w:sz w:val="31"/>
          <w:szCs w:val="31"/>
        </w:rPr>
        <w:t>Bach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que sejam tomadas providências por parte do setor  competente da administração pública, para que providenciem a </w:t>
      </w:r>
      <w:r w:rsidR="00642C58">
        <w:rPr>
          <w:rFonts w:ascii="Arial" w:hAnsi="Arial" w:cs="Arial"/>
          <w:color w:val="000000"/>
          <w:sz w:val="31"/>
          <w:szCs w:val="31"/>
        </w:rPr>
        <w:t xml:space="preserve">distribuição de tatame, </w:t>
      </w:r>
      <w:proofErr w:type="spellStart"/>
      <w:r w:rsidR="00642C58">
        <w:rPr>
          <w:rFonts w:ascii="Arial" w:hAnsi="Arial" w:cs="Arial"/>
          <w:color w:val="000000"/>
          <w:sz w:val="31"/>
          <w:szCs w:val="31"/>
        </w:rPr>
        <w:lastRenderedPageBreak/>
        <w:t>kimono</w:t>
      </w:r>
      <w:proofErr w:type="spellEnd"/>
      <w:r w:rsidR="00642C58">
        <w:rPr>
          <w:rFonts w:ascii="Arial" w:hAnsi="Arial" w:cs="Arial"/>
          <w:color w:val="000000"/>
          <w:sz w:val="31"/>
          <w:szCs w:val="31"/>
        </w:rPr>
        <w:t xml:space="preserve"> e faixas para os alunos de </w:t>
      </w:r>
      <w:proofErr w:type="spellStart"/>
      <w:r w:rsidR="00642C58">
        <w:rPr>
          <w:rFonts w:ascii="Arial" w:hAnsi="Arial" w:cs="Arial"/>
          <w:color w:val="000000"/>
          <w:sz w:val="31"/>
          <w:szCs w:val="31"/>
        </w:rPr>
        <w:t>karate</w:t>
      </w:r>
      <w:proofErr w:type="spellEnd"/>
      <w:r w:rsidR="00642C58">
        <w:rPr>
          <w:rFonts w:ascii="Arial" w:hAnsi="Arial" w:cs="Arial"/>
          <w:color w:val="000000"/>
          <w:sz w:val="31"/>
          <w:szCs w:val="31"/>
        </w:rPr>
        <w:t>, realizada de forma voluntária no Bairro Parque do Lago.</w:t>
      </w:r>
    </w:p>
    <w:p w14:paraId="68C730CE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CA84CDE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F99A80F" w14:textId="33B3534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="00642C58">
        <w:rPr>
          <w:rFonts w:ascii="Arial" w:hAnsi="Arial" w:cs="Arial"/>
          <w:b/>
          <w:bCs/>
          <w:color w:val="000000"/>
          <w:sz w:val="31"/>
          <w:szCs w:val="31"/>
        </w:rPr>
        <w:t>INDICAÇÃO N° 091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 w:rsidR="00642C58">
        <w:rPr>
          <w:rFonts w:ascii="Arial" w:hAnsi="Arial" w:cs="Arial"/>
          <w:color w:val="000000"/>
          <w:sz w:val="31"/>
          <w:szCs w:val="31"/>
        </w:rPr>
        <w:t xml:space="preserve"> – Tereza Camilo dos Santos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que através do setor competente desta Administração Pública, providenciem </w:t>
      </w:r>
      <w:r w:rsidR="00642C58">
        <w:rPr>
          <w:rFonts w:ascii="Arial" w:hAnsi="Arial" w:cs="Arial"/>
          <w:color w:val="000000"/>
          <w:sz w:val="31"/>
          <w:szCs w:val="31"/>
        </w:rPr>
        <w:t>o recapeamento asfáltico no trajeto compreendido entre a Praça Castelo Branco até a Vila Eletrosul.</w:t>
      </w:r>
    </w:p>
    <w:p w14:paraId="64D0FEE5" w14:textId="77777777" w:rsidR="00DB03EC" w:rsidRDefault="00DB03EC" w:rsidP="00DB03E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2188273" w14:textId="77777777" w:rsidR="00DB03EC" w:rsidRDefault="00DB03EC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</w:t>
      </w:r>
      <w:proofErr w:type="gramStart"/>
      <w:r w:rsidRPr="009D3CB1">
        <w:rPr>
          <w:rFonts w:ascii="Arial" w:hAnsi="Arial" w:cs="Arial"/>
          <w:sz w:val="30"/>
          <w:szCs w:val="30"/>
        </w:rPr>
        <w:t>se</w:t>
      </w:r>
      <w:proofErr w:type="gramEnd"/>
      <w:r w:rsidRPr="009D3CB1">
        <w:rPr>
          <w:rFonts w:ascii="Arial" w:hAnsi="Arial" w:cs="Arial"/>
          <w:sz w:val="30"/>
          <w:szCs w:val="30"/>
        </w:rPr>
        <w:t xml:space="preserve">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7254CA02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39D698FA" w14:textId="60187DD9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N°42</w:t>
      </w:r>
      <w:r w:rsidRPr="005F2732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042/2021 (leitura).</w:t>
      </w:r>
    </w:p>
    <w:p w14:paraId="78B7782C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318A2985" w14:textId="46CA7869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 w:rsidRPr="00E763C6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18</w:t>
      </w:r>
      <w:r w:rsidRPr="00E763C6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-  favorável ao Projeto de Lei n° 042/2021 (leitura).</w:t>
      </w:r>
    </w:p>
    <w:p w14:paraId="1C679EC6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0236B674" w14:textId="0B5F8A9F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>
        <w:rPr>
          <w:rFonts w:ascii="Arial" w:hAnsi="Arial" w:cs="Arial"/>
          <w:b/>
          <w:sz w:val="32"/>
          <w:szCs w:val="32"/>
        </w:rPr>
        <w:t xml:space="preserve">LEI </w:t>
      </w:r>
      <w:r w:rsidRPr="001074E9">
        <w:rPr>
          <w:rFonts w:ascii="Arial" w:hAnsi="Arial" w:cs="Arial"/>
          <w:b/>
          <w:sz w:val="32"/>
          <w:szCs w:val="32"/>
        </w:rPr>
        <w:t>N° 0</w:t>
      </w:r>
      <w:r>
        <w:rPr>
          <w:rFonts w:ascii="Arial" w:hAnsi="Arial" w:cs="Arial"/>
          <w:b/>
          <w:sz w:val="32"/>
          <w:szCs w:val="32"/>
        </w:rPr>
        <w:t>42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– revoga a Lei Municipal nº 2.160 de 22.01.2021 e dá outras providências.</w:t>
      </w:r>
    </w:p>
    <w:p w14:paraId="08023D83" w14:textId="06D75C6E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042/2021. Não havendo discussão coloco o mesmo em votação. Os Vereadores favoráveis permaneçam como estão, os contrários se manifestem. Aprovado por unanimidade em 1ª discussão e votação.</w:t>
      </w:r>
    </w:p>
    <w:p w14:paraId="58FE7500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4F522931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</w:t>
      </w:r>
      <w:proofErr w:type="gramStart"/>
      <w:r w:rsidRPr="0091616B">
        <w:rPr>
          <w:rFonts w:ascii="Arial" w:hAnsi="Arial" w:cs="Arial"/>
          <w:sz w:val="32"/>
          <w:szCs w:val="32"/>
        </w:rPr>
        <w:t>se</w:t>
      </w:r>
      <w:proofErr w:type="gramEnd"/>
      <w:r w:rsidRPr="0091616B">
        <w:rPr>
          <w:rFonts w:ascii="Arial" w:hAnsi="Arial" w:cs="Arial"/>
          <w:sz w:val="32"/>
          <w:szCs w:val="32"/>
        </w:rPr>
        <w:t xml:space="preserve">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2E8730AD" w14:textId="77777777" w:rsidR="0085602F" w:rsidRPr="0091616B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5F98E04C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>
        <w:rPr>
          <w:rFonts w:ascii="Arial" w:hAnsi="Arial" w:cs="Arial"/>
          <w:sz w:val="32"/>
          <w:szCs w:val="32"/>
        </w:rPr>
        <w:t>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>funcionários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</w:t>
      </w:r>
      <w:r w:rsidR="006F4562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356F8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368F5B7F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34B5E1D7" w14:textId="40A5D29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48DC540" w14:textId="3DD4F78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E28B043" w14:textId="69FED9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0E51175" w14:textId="1EDBA573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66EEA3" w14:textId="66DDD67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7790810" w14:textId="29374B8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959E564" w14:textId="18C21BA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9AA8AFC" w14:textId="4EA2D8C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8637ECB" w14:textId="7C042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5878546" w14:textId="7B1095AF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64B50D0" w14:textId="5268075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BED7A66" w14:textId="607DA24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EC83891" w14:textId="722EEF4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D9EB0D8" w14:textId="1BF3028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4B5718D" w14:textId="4FD20D0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849D6F3" w14:textId="53C7FE3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A70914C" w14:textId="0B82DA1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F66BA5" w14:textId="498C5C01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B25BA5" w14:textId="5D7295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FD07BDE" w14:textId="4C2CBBC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2DA49A" w14:textId="51108ED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343F745" w14:textId="6171B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1B4B9B3" w14:textId="6D44EC3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826817A" w14:textId="4841DF1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21850EC" w14:textId="19E51FD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604289F" w14:textId="68970C3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5BD6E02" w14:textId="4F3201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C62A7AE" w14:textId="7FC7A3B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E16839" w14:textId="6A680F2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1AFB3A" w14:textId="6724BDA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78CAADB" w14:textId="3A8338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7158F4A" w14:textId="7126E55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C3A3F08" w14:textId="619107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3E21AC1" w14:textId="642909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566CD1C" w14:textId="23D768EA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9E0A643" w14:textId="5A57163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9FCB09F" w14:textId="4E109FC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ECE4ADD" w14:textId="7B1AFB9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sectPr w:rsidR="00D063D9" w:rsidSect="0085602F">
      <w:footerReference w:type="default" r:id="rId8"/>
      <w:pgSz w:w="11907" w:h="16839" w:code="9"/>
      <w:pgMar w:top="851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452391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ED1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91717"/>
    <w:rsid w:val="001927DD"/>
    <w:rsid w:val="001A212A"/>
    <w:rsid w:val="001A322E"/>
    <w:rsid w:val="001B2896"/>
    <w:rsid w:val="001B5FB9"/>
    <w:rsid w:val="001C5CD4"/>
    <w:rsid w:val="001D65F1"/>
    <w:rsid w:val="001E0152"/>
    <w:rsid w:val="001E0AD9"/>
    <w:rsid w:val="001F3421"/>
    <w:rsid w:val="00204DDE"/>
    <w:rsid w:val="002063D6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4787"/>
    <w:rsid w:val="002D6019"/>
    <w:rsid w:val="002F7BB3"/>
    <w:rsid w:val="00302747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1711A"/>
    <w:rsid w:val="00425BBA"/>
    <w:rsid w:val="0043158D"/>
    <w:rsid w:val="004354D5"/>
    <w:rsid w:val="0044641B"/>
    <w:rsid w:val="004575CB"/>
    <w:rsid w:val="004624A4"/>
    <w:rsid w:val="00485B40"/>
    <w:rsid w:val="004875A6"/>
    <w:rsid w:val="004919D2"/>
    <w:rsid w:val="00497871"/>
    <w:rsid w:val="004A469B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42C5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606C3"/>
    <w:rsid w:val="009634A5"/>
    <w:rsid w:val="00967E0D"/>
    <w:rsid w:val="00967FD8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C7611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ED1"/>
    <w:rsid w:val="00B86A93"/>
    <w:rsid w:val="00B92C85"/>
    <w:rsid w:val="00B93599"/>
    <w:rsid w:val="00BA3F4A"/>
    <w:rsid w:val="00BA497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A074B"/>
    <w:rsid w:val="00CA1D00"/>
    <w:rsid w:val="00CA34F4"/>
    <w:rsid w:val="00CA74E3"/>
    <w:rsid w:val="00CB109B"/>
    <w:rsid w:val="00CB2F4C"/>
    <w:rsid w:val="00CC31F3"/>
    <w:rsid w:val="00CD2229"/>
    <w:rsid w:val="00CD699D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70444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9DDA-59BE-4F8C-9D2F-D9B97308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2021-09-17T19:07:00Z</cp:lastPrinted>
  <dcterms:created xsi:type="dcterms:W3CDTF">2021-09-17T11:12:00Z</dcterms:created>
  <dcterms:modified xsi:type="dcterms:W3CDTF">2021-09-17T19:29:00Z</dcterms:modified>
</cp:coreProperties>
</file>